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088C" w14:textId="77777777" w:rsidR="00CD527F" w:rsidRDefault="00CD527F" w:rsidP="00643895">
      <w:pPr>
        <w:spacing w:before="20" w:after="80" w:line="250" w:lineRule="auto"/>
        <w:jc w:val="center"/>
        <w:rPr>
          <w:rFonts w:ascii="Times New Roman" w:hAnsi="Times New Roman" w:cs="Times New Roman"/>
          <w:b/>
          <w:bCs/>
          <w:smallCaps/>
          <w:sz w:val="32"/>
          <w:szCs w:val="32"/>
        </w:rPr>
      </w:pPr>
      <w:r>
        <w:rPr>
          <w:rFonts w:ascii="Times New Roman" w:hAnsi="Times New Roman" w:cs="Times New Roman"/>
          <w:b/>
          <w:bCs/>
          <w:smallCaps/>
          <w:sz w:val="32"/>
          <w:szCs w:val="32"/>
        </w:rPr>
        <w:t xml:space="preserve">compte rendu succinct </w:t>
      </w:r>
    </w:p>
    <w:p w14:paraId="403305A2" w14:textId="722C9EA6" w:rsidR="001517ED" w:rsidRDefault="00CD527F" w:rsidP="00643895">
      <w:pPr>
        <w:spacing w:before="20" w:after="80" w:line="250" w:lineRule="auto"/>
        <w:jc w:val="center"/>
        <w:rPr>
          <w:rFonts w:ascii="Times New Roman" w:hAnsi="Times New Roman" w:cs="Times New Roman"/>
          <w:b/>
          <w:bCs/>
          <w:smallCaps/>
          <w:sz w:val="32"/>
          <w:szCs w:val="32"/>
        </w:rPr>
      </w:pPr>
      <w:r>
        <w:rPr>
          <w:rFonts w:ascii="Times New Roman" w:hAnsi="Times New Roman" w:cs="Times New Roman"/>
          <w:b/>
          <w:bCs/>
          <w:smallCaps/>
          <w:sz w:val="32"/>
          <w:szCs w:val="32"/>
        </w:rPr>
        <w:t xml:space="preserve">de la </w:t>
      </w:r>
      <w:r w:rsidR="009725D9">
        <w:rPr>
          <w:rFonts w:ascii="Times New Roman" w:hAnsi="Times New Roman" w:cs="Times New Roman"/>
          <w:b/>
          <w:bCs/>
          <w:smallCaps/>
          <w:sz w:val="32"/>
          <w:szCs w:val="32"/>
        </w:rPr>
        <w:t xml:space="preserve">visioconférence </w:t>
      </w:r>
    </w:p>
    <w:p w14:paraId="26325948" w14:textId="235BB041" w:rsidR="0040295C" w:rsidRPr="00643895" w:rsidRDefault="00B60FFE" w:rsidP="00643895">
      <w:pPr>
        <w:spacing w:before="20" w:after="80" w:line="250" w:lineRule="auto"/>
        <w:jc w:val="center"/>
        <w:rPr>
          <w:rFonts w:ascii="Times New Roman" w:hAnsi="Times New Roman" w:cs="Times New Roman"/>
          <w:b/>
          <w:bCs/>
          <w:smallCaps/>
          <w:sz w:val="32"/>
          <w:szCs w:val="32"/>
        </w:rPr>
      </w:pPr>
      <w:r>
        <w:rPr>
          <w:rFonts w:ascii="Times New Roman" w:hAnsi="Times New Roman" w:cs="Times New Roman"/>
          <w:b/>
          <w:bCs/>
          <w:smallCaps/>
          <w:sz w:val="32"/>
          <w:szCs w:val="32"/>
        </w:rPr>
        <w:t>du</w:t>
      </w:r>
      <w:r w:rsidR="00E61906" w:rsidRPr="00643895">
        <w:rPr>
          <w:rFonts w:ascii="Times New Roman" w:hAnsi="Times New Roman" w:cs="Times New Roman"/>
          <w:b/>
          <w:bCs/>
          <w:smallCaps/>
          <w:sz w:val="32"/>
          <w:szCs w:val="32"/>
        </w:rPr>
        <w:t xml:space="preserve"> </w:t>
      </w:r>
      <w:r>
        <w:rPr>
          <w:rFonts w:ascii="Times New Roman" w:hAnsi="Times New Roman" w:cs="Times New Roman"/>
          <w:b/>
          <w:bCs/>
          <w:smallCaps/>
          <w:sz w:val="32"/>
          <w:szCs w:val="32"/>
        </w:rPr>
        <w:t xml:space="preserve">02 Mars 2023 à </w:t>
      </w:r>
      <w:r w:rsidR="00E61906" w:rsidRPr="00643895">
        <w:rPr>
          <w:rFonts w:ascii="Times New Roman" w:hAnsi="Times New Roman" w:cs="Times New Roman"/>
          <w:b/>
          <w:bCs/>
          <w:smallCaps/>
          <w:sz w:val="32"/>
          <w:szCs w:val="32"/>
        </w:rPr>
        <w:t>1</w:t>
      </w:r>
      <w:r w:rsidR="00835EA8">
        <w:rPr>
          <w:rFonts w:ascii="Times New Roman" w:hAnsi="Times New Roman" w:cs="Times New Roman"/>
          <w:b/>
          <w:bCs/>
          <w:smallCaps/>
          <w:sz w:val="32"/>
          <w:szCs w:val="32"/>
        </w:rPr>
        <w:t>8</w:t>
      </w:r>
      <w:r w:rsidR="00E61906" w:rsidRPr="00643895">
        <w:rPr>
          <w:rFonts w:ascii="Times New Roman" w:hAnsi="Times New Roman" w:cs="Times New Roman"/>
          <w:b/>
          <w:bCs/>
          <w:smallCaps/>
          <w:sz w:val="32"/>
          <w:szCs w:val="32"/>
        </w:rPr>
        <w:t>h</w:t>
      </w:r>
      <w:r>
        <w:rPr>
          <w:rFonts w:ascii="Times New Roman" w:hAnsi="Times New Roman" w:cs="Times New Roman"/>
          <w:b/>
          <w:bCs/>
          <w:smallCaps/>
          <w:sz w:val="32"/>
          <w:szCs w:val="32"/>
        </w:rPr>
        <w:t>30</w:t>
      </w:r>
    </w:p>
    <w:p w14:paraId="5A55A49B" w14:textId="0F9ECED7" w:rsidR="00E61906" w:rsidRDefault="000B7669" w:rsidP="00023D3A">
      <w:pPr>
        <w:spacing w:before="20" w:after="80" w:line="250" w:lineRule="auto"/>
        <w:jc w:val="both"/>
        <w:rPr>
          <w:rFonts w:ascii="Times New Roman" w:hAnsi="Times New Roman" w:cs="Times New Roman"/>
          <w:b/>
          <w:bCs/>
          <w:sz w:val="32"/>
          <w:szCs w:val="32"/>
        </w:rPr>
      </w:pPr>
      <w:r w:rsidRPr="000B7669">
        <w:rPr>
          <w:rFonts w:ascii="Times New Roman" w:hAnsi="Times New Roman" w:cs="Times New Roman"/>
          <w:b/>
          <w:bCs/>
          <w:sz w:val="32"/>
          <w:szCs w:val="32"/>
        </w:rPr>
        <w:t>P</w:t>
      </w:r>
      <w:r w:rsidR="009725D9">
        <w:rPr>
          <w:rFonts w:ascii="Times New Roman" w:hAnsi="Times New Roman" w:cs="Times New Roman"/>
          <w:b/>
          <w:bCs/>
          <w:sz w:val="32"/>
          <w:szCs w:val="32"/>
        </w:rPr>
        <w:t>articipant</w:t>
      </w:r>
      <w:r w:rsidRPr="000B7669">
        <w:rPr>
          <w:rFonts w:ascii="Times New Roman" w:hAnsi="Times New Roman" w:cs="Times New Roman"/>
          <w:b/>
          <w:bCs/>
          <w:sz w:val="32"/>
          <w:szCs w:val="32"/>
        </w:rPr>
        <w:t>s :</w:t>
      </w:r>
    </w:p>
    <w:p w14:paraId="5A71C494" w14:textId="0D7E5501" w:rsidR="009725D9" w:rsidRDefault="009725D9" w:rsidP="00023D3A">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Cette visioconférence a réuni </w:t>
      </w:r>
      <w:r w:rsidR="00A8750D" w:rsidRPr="00956FE3">
        <w:rPr>
          <w:rFonts w:ascii="Times New Roman" w:hAnsi="Times New Roman" w:cs="Times New Roman"/>
          <w:b/>
          <w:bCs/>
          <w:sz w:val="24"/>
          <w:szCs w:val="24"/>
        </w:rPr>
        <w:t>quelque 40</w:t>
      </w:r>
      <w:r w:rsidRPr="00956FE3">
        <w:rPr>
          <w:rFonts w:ascii="Times New Roman" w:hAnsi="Times New Roman" w:cs="Times New Roman"/>
          <w:b/>
          <w:bCs/>
          <w:sz w:val="24"/>
          <w:szCs w:val="24"/>
        </w:rPr>
        <w:t xml:space="preserve"> personnes</w:t>
      </w:r>
      <w:r w:rsidR="00A8750D">
        <w:rPr>
          <w:rFonts w:ascii="Times New Roman" w:hAnsi="Times New Roman" w:cs="Times New Roman"/>
          <w:sz w:val="24"/>
          <w:szCs w:val="24"/>
        </w:rPr>
        <w:t xml:space="preserve">, présentes soit à titre personnel soit </w:t>
      </w:r>
      <w:r w:rsidR="00A17277">
        <w:rPr>
          <w:rFonts w:ascii="Times New Roman" w:hAnsi="Times New Roman" w:cs="Times New Roman"/>
          <w:sz w:val="24"/>
          <w:szCs w:val="24"/>
        </w:rPr>
        <w:t xml:space="preserve">au nom de l’association à laquelle </w:t>
      </w:r>
      <w:r w:rsidR="00F77BC8">
        <w:rPr>
          <w:rFonts w:ascii="Times New Roman" w:hAnsi="Times New Roman" w:cs="Times New Roman"/>
          <w:sz w:val="24"/>
          <w:szCs w:val="24"/>
        </w:rPr>
        <w:t>el</w:t>
      </w:r>
      <w:r w:rsidR="00A17277">
        <w:rPr>
          <w:rFonts w:ascii="Times New Roman" w:hAnsi="Times New Roman" w:cs="Times New Roman"/>
          <w:sz w:val="24"/>
          <w:szCs w:val="24"/>
        </w:rPr>
        <w:t>l</w:t>
      </w:r>
      <w:r w:rsidR="00F77BC8">
        <w:rPr>
          <w:rFonts w:ascii="Times New Roman" w:hAnsi="Times New Roman" w:cs="Times New Roman"/>
          <w:sz w:val="24"/>
          <w:szCs w:val="24"/>
        </w:rPr>
        <w:t>e</w:t>
      </w:r>
      <w:r w:rsidR="00A17277">
        <w:rPr>
          <w:rFonts w:ascii="Times New Roman" w:hAnsi="Times New Roman" w:cs="Times New Roman"/>
          <w:sz w:val="24"/>
          <w:szCs w:val="24"/>
        </w:rPr>
        <w:t>s adhèrent.</w:t>
      </w:r>
    </w:p>
    <w:p w14:paraId="6943ABCC" w14:textId="009069A9" w:rsidR="00A17277" w:rsidRDefault="00A17277" w:rsidP="00023D3A">
      <w:pPr>
        <w:spacing w:before="20" w:after="80" w:line="250" w:lineRule="auto"/>
        <w:jc w:val="both"/>
        <w:rPr>
          <w:rFonts w:ascii="Times New Roman" w:hAnsi="Times New Roman" w:cs="Times New Roman"/>
          <w:i/>
          <w:iCs/>
          <w:sz w:val="24"/>
          <w:szCs w:val="24"/>
        </w:rPr>
      </w:pPr>
      <w:r w:rsidRPr="00A17277">
        <w:rPr>
          <w:rFonts w:ascii="Times New Roman" w:hAnsi="Times New Roman" w:cs="Times New Roman"/>
          <w:i/>
          <w:iCs/>
          <w:sz w:val="24"/>
          <w:szCs w:val="24"/>
        </w:rPr>
        <w:t>NB :</w:t>
      </w:r>
      <w:r w:rsidR="00352B03">
        <w:rPr>
          <w:rFonts w:ascii="Times New Roman" w:hAnsi="Times New Roman" w:cs="Times New Roman"/>
          <w:i/>
          <w:iCs/>
          <w:sz w:val="24"/>
          <w:szCs w:val="24"/>
        </w:rPr>
        <w:t xml:space="preserve"> Il était très difficile de relever les noms de tous les participants. Aussi, mille excuses pour les personnes oubliées. Elles peuvent néanmoins se manifester pour être ajoutées sur la liste des participants</w:t>
      </w:r>
      <w:r w:rsidR="00FB4E84">
        <w:rPr>
          <w:rFonts w:ascii="Times New Roman" w:hAnsi="Times New Roman" w:cs="Times New Roman"/>
          <w:i/>
          <w:iCs/>
          <w:sz w:val="24"/>
          <w:szCs w:val="24"/>
        </w:rPr>
        <w:t xml:space="preserve"> en donnant leur courriel.</w:t>
      </w:r>
    </w:p>
    <w:p w14:paraId="5DF32C0A" w14:textId="0DAEE737" w:rsidR="00CB6650" w:rsidRDefault="00CB6650" w:rsidP="00023D3A">
      <w:pPr>
        <w:spacing w:before="20" w:after="80" w:line="250" w:lineRule="auto"/>
        <w:jc w:val="both"/>
        <w:rPr>
          <w:rFonts w:ascii="Times New Roman" w:hAnsi="Times New Roman" w:cs="Times New Roman"/>
          <w:i/>
          <w:iCs/>
          <w:sz w:val="24"/>
          <w:szCs w:val="24"/>
        </w:rPr>
      </w:pPr>
      <w:r>
        <w:rPr>
          <w:rFonts w:ascii="Times New Roman" w:hAnsi="Times New Roman" w:cs="Times New Roman"/>
          <w:i/>
          <w:iCs/>
          <w:sz w:val="24"/>
          <w:szCs w:val="24"/>
        </w:rPr>
        <w:t>De même, merci de corriger, le cas échéant, (l’éventuelle mauvaise) orthographe de votre nom et de compléter si nécessaire votre prénom et/ou votre nom</w:t>
      </w:r>
      <w:r w:rsidR="003F6B71">
        <w:rPr>
          <w:rFonts w:ascii="Times New Roman" w:hAnsi="Times New Roman" w:cs="Times New Roman"/>
          <w:i/>
          <w:iCs/>
          <w:sz w:val="24"/>
          <w:szCs w:val="24"/>
        </w:rPr>
        <w:t>.</w:t>
      </w:r>
    </w:p>
    <w:p w14:paraId="09E8E108" w14:textId="556173F2" w:rsidR="001E01AD" w:rsidRPr="00CB6650" w:rsidRDefault="001E01AD" w:rsidP="001E01AD">
      <w:pPr>
        <w:spacing w:before="20" w:after="80" w:line="249"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Enfin, merci aux personnes présentes à cette visioconférence et dont le nom et prénom ne figurent pas dans la liste ci-dessous de bien vouloir nous le signaler. </w:t>
      </w:r>
    </w:p>
    <w:p w14:paraId="601BB2D0" w14:textId="77777777" w:rsidR="000B7669" w:rsidRDefault="000B7669" w:rsidP="00643895">
      <w:pPr>
        <w:spacing w:before="20" w:after="80" w:line="250" w:lineRule="auto"/>
        <w:jc w:val="both"/>
        <w:rPr>
          <w:rFonts w:ascii="Times New Roman" w:hAnsi="Times New Roman" w:cs="Times New Roman"/>
          <w:sz w:val="24"/>
          <w:szCs w:val="24"/>
        </w:rPr>
      </w:pPr>
    </w:p>
    <w:p w14:paraId="29A68371" w14:textId="77777777" w:rsidR="00835EA8" w:rsidRDefault="00835EA8" w:rsidP="00643895">
      <w:pPr>
        <w:spacing w:before="20" w:after="80" w:line="250" w:lineRule="auto"/>
        <w:jc w:val="both"/>
        <w:rPr>
          <w:rFonts w:ascii="Times New Roman" w:hAnsi="Times New Roman" w:cs="Times New Roman"/>
          <w:b/>
          <w:bCs/>
          <w:sz w:val="24"/>
          <w:szCs w:val="24"/>
        </w:rPr>
        <w:sectPr w:rsidR="00835EA8" w:rsidSect="00CD527F">
          <w:pgSz w:w="11906" w:h="16838"/>
          <w:pgMar w:top="851" w:right="1418" w:bottom="1134" w:left="1304" w:header="709" w:footer="709" w:gutter="0"/>
          <w:cols w:space="708"/>
          <w:docGrid w:linePitch="360"/>
        </w:sectPr>
      </w:pPr>
    </w:p>
    <w:tbl>
      <w:tblPr>
        <w:tblStyle w:val="Grilledutableau"/>
        <w:tblW w:w="82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245"/>
      </w:tblGrid>
      <w:tr w:rsidR="00E61906" w14:paraId="5B11A332" w14:textId="77777777" w:rsidTr="00023D3A">
        <w:trPr>
          <w:trHeight w:val="1945"/>
        </w:trPr>
        <w:tc>
          <w:tcPr>
            <w:tcW w:w="2977" w:type="dxa"/>
          </w:tcPr>
          <w:p w14:paraId="757CAC22" w14:textId="2251545F" w:rsidR="00E61906" w:rsidRDefault="00835EA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André Bellon</w:t>
            </w:r>
          </w:p>
          <w:p w14:paraId="1A054429" w14:textId="20E38E14" w:rsidR="00835EA8" w:rsidRDefault="00835EA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Anne-Cécile Robert</w:t>
            </w:r>
          </w:p>
          <w:p w14:paraId="37855665" w14:textId="6F4E76A1" w:rsidR="00CB6650"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Georges </w:t>
            </w:r>
            <w:r w:rsidR="00F77BC8">
              <w:rPr>
                <w:rFonts w:ascii="Times New Roman" w:hAnsi="Times New Roman" w:cs="Times New Roman"/>
                <w:sz w:val="24"/>
                <w:szCs w:val="24"/>
              </w:rPr>
              <w:t>…</w:t>
            </w:r>
          </w:p>
          <w:p w14:paraId="7BF0CC10" w14:textId="77777777" w:rsidR="00FB4E84"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Marc Andrieux</w:t>
            </w:r>
          </w:p>
          <w:p w14:paraId="6DD53DF2" w14:textId="20A2573A" w:rsidR="00CB6650" w:rsidRDefault="00FB4E84"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Jean-Marie </w:t>
            </w:r>
            <w:r w:rsidR="00CB6650">
              <w:rPr>
                <w:rFonts w:ascii="Times New Roman" w:hAnsi="Times New Roman" w:cs="Times New Roman"/>
                <w:sz w:val="24"/>
                <w:szCs w:val="24"/>
              </w:rPr>
              <w:t>Griffon</w:t>
            </w:r>
          </w:p>
          <w:p w14:paraId="7DF207D0" w14:textId="5DE1D267" w:rsidR="00CB6650" w:rsidRDefault="00F77BC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Michel </w:t>
            </w:r>
            <w:r w:rsidR="00CB6650">
              <w:rPr>
                <w:rFonts w:ascii="Times New Roman" w:hAnsi="Times New Roman" w:cs="Times New Roman"/>
                <w:sz w:val="24"/>
                <w:szCs w:val="24"/>
              </w:rPr>
              <w:t>Lamboley</w:t>
            </w:r>
          </w:p>
          <w:p w14:paraId="6AB7D966" w14:textId="3E8850C9" w:rsidR="00CB6650"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Nicolas Neff</w:t>
            </w:r>
          </w:p>
          <w:p w14:paraId="0E900D48" w14:textId="606F1721" w:rsidR="00054135" w:rsidRDefault="00054135"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Fabien Berteau</w:t>
            </w:r>
          </w:p>
          <w:p w14:paraId="6986CDD1" w14:textId="78F6A7C2" w:rsidR="001E01AD" w:rsidRDefault="00054135"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Joël</w:t>
            </w:r>
            <w:r w:rsidR="00F77BC8">
              <w:rPr>
                <w:rFonts w:ascii="Times New Roman" w:hAnsi="Times New Roman" w:cs="Times New Roman"/>
                <w:sz w:val="24"/>
                <w:szCs w:val="24"/>
              </w:rPr>
              <w:t xml:space="preserve"> </w:t>
            </w:r>
            <w:proofErr w:type="spellStart"/>
            <w:r w:rsidR="001E01AD">
              <w:rPr>
                <w:rFonts w:ascii="Times New Roman" w:hAnsi="Times New Roman" w:cs="Times New Roman"/>
                <w:sz w:val="24"/>
                <w:szCs w:val="24"/>
              </w:rPr>
              <w:t>Perichau</w:t>
            </w:r>
            <w:r w:rsidR="002F1DA1">
              <w:rPr>
                <w:rFonts w:ascii="Times New Roman" w:hAnsi="Times New Roman" w:cs="Times New Roman"/>
                <w:sz w:val="24"/>
                <w:szCs w:val="24"/>
              </w:rPr>
              <w:t>d</w:t>
            </w:r>
            <w:proofErr w:type="spellEnd"/>
          </w:p>
          <w:p w14:paraId="17C302BD" w14:textId="5B628BB8" w:rsidR="00054135" w:rsidRDefault="00054135" w:rsidP="00643895">
            <w:pPr>
              <w:spacing w:before="20" w:after="80" w:line="250" w:lineRule="auto"/>
              <w:jc w:val="both"/>
              <w:rPr>
                <w:rFonts w:ascii="Times New Roman" w:hAnsi="Times New Roman" w:cs="Times New Roman"/>
                <w:sz w:val="24"/>
                <w:szCs w:val="24"/>
              </w:rPr>
            </w:pPr>
            <w:r w:rsidRPr="00F77BC8">
              <w:rPr>
                <w:rFonts w:ascii="Times New Roman" w:hAnsi="Times New Roman" w:cs="Times New Roman"/>
                <w:sz w:val="24"/>
                <w:szCs w:val="24"/>
              </w:rPr>
              <w:t xml:space="preserve">Etienne </w:t>
            </w:r>
            <w:proofErr w:type="spellStart"/>
            <w:r w:rsidRPr="00F77BC8">
              <w:rPr>
                <w:rFonts w:ascii="Times New Roman" w:hAnsi="Times New Roman" w:cs="Times New Roman"/>
                <w:sz w:val="24"/>
                <w:szCs w:val="24"/>
              </w:rPr>
              <w:t>Setp</w:t>
            </w:r>
            <w:proofErr w:type="spellEnd"/>
          </w:p>
          <w:p w14:paraId="6E970215" w14:textId="1D9979E4" w:rsidR="008F7118" w:rsidRPr="00F77BC8" w:rsidRDefault="008F711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Jacques Cotta</w:t>
            </w:r>
          </w:p>
          <w:p w14:paraId="0139E9A5" w14:textId="27095264" w:rsidR="00054135" w:rsidRPr="00F77BC8" w:rsidRDefault="00054135" w:rsidP="00643895">
            <w:pPr>
              <w:spacing w:before="20" w:after="80" w:line="250" w:lineRule="auto"/>
              <w:jc w:val="both"/>
              <w:rPr>
                <w:rFonts w:ascii="Times New Roman" w:hAnsi="Times New Roman" w:cs="Times New Roman"/>
                <w:sz w:val="24"/>
                <w:szCs w:val="24"/>
              </w:rPr>
            </w:pPr>
            <w:r w:rsidRPr="00F77BC8">
              <w:rPr>
                <w:rFonts w:ascii="Times New Roman" w:hAnsi="Times New Roman" w:cs="Times New Roman"/>
                <w:sz w:val="24"/>
                <w:szCs w:val="24"/>
              </w:rPr>
              <w:t>Karel</w:t>
            </w:r>
            <w:r w:rsidR="00F77BC8">
              <w:rPr>
                <w:rFonts w:ascii="Times New Roman" w:hAnsi="Times New Roman" w:cs="Times New Roman"/>
                <w:sz w:val="24"/>
                <w:szCs w:val="24"/>
              </w:rPr>
              <w:t xml:space="preserve"> …</w:t>
            </w:r>
          </w:p>
          <w:p w14:paraId="11DA8ABC" w14:textId="63AC9E13" w:rsidR="00054135" w:rsidRPr="00F77BC8" w:rsidRDefault="00054135" w:rsidP="00643895">
            <w:pPr>
              <w:spacing w:before="20" w:after="80" w:line="250" w:lineRule="auto"/>
              <w:jc w:val="both"/>
              <w:rPr>
                <w:rFonts w:ascii="Times New Roman" w:hAnsi="Times New Roman" w:cs="Times New Roman"/>
                <w:sz w:val="24"/>
                <w:szCs w:val="24"/>
              </w:rPr>
            </w:pPr>
            <w:r w:rsidRPr="00F77BC8">
              <w:rPr>
                <w:rFonts w:ascii="Times New Roman" w:hAnsi="Times New Roman" w:cs="Times New Roman"/>
                <w:sz w:val="24"/>
                <w:szCs w:val="24"/>
              </w:rPr>
              <w:t xml:space="preserve">Gabriel </w:t>
            </w:r>
            <w:proofErr w:type="spellStart"/>
            <w:r w:rsidRPr="00F77BC8">
              <w:rPr>
                <w:rFonts w:ascii="Times New Roman" w:hAnsi="Times New Roman" w:cs="Times New Roman"/>
                <w:sz w:val="24"/>
                <w:szCs w:val="24"/>
              </w:rPr>
              <w:t>Peries</w:t>
            </w:r>
            <w:proofErr w:type="spellEnd"/>
          </w:p>
          <w:p w14:paraId="34C79747" w14:textId="6BB1CBA6" w:rsidR="00CB6650"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Jacques </w:t>
            </w:r>
            <w:proofErr w:type="spellStart"/>
            <w:r>
              <w:rPr>
                <w:rFonts w:ascii="Times New Roman" w:hAnsi="Times New Roman" w:cs="Times New Roman"/>
                <w:sz w:val="24"/>
                <w:szCs w:val="24"/>
              </w:rPr>
              <w:t>Nikonoff</w:t>
            </w:r>
            <w:proofErr w:type="spellEnd"/>
          </w:p>
          <w:p w14:paraId="414ABFED" w14:textId="1B973F4D" w:rsidR="00CB6650"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Marc Devillers</w:t>
            </w:r>
          </w:p>
          <w:p w14:paraId="54CE5720" w14:textId="02349D5B" w:rsidR="00352B03"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Thierry Dechaume</w:t>
            </w:r>
          </w:p>
          <w:p w14:paraId="196905D8" w14:textId="502FF8A9" w:rsidR="00835EA8" w:rsidRDefault="00835EA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Charles Guittard</w:t>
            </w:r>
          </w:p>
          <w:p w14:paraId="41E3A152" w14:textId="2C6E64A0" w:rsidR="00835EA8" w:rsidRDefault="00835EA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Didier Brisebourg</w:t>
            </w:r>
          </w:p>
          <w:p w14:paraId="22171562" w14:textId="5CBFA4A5" w:rsidR="00835EA8" w:rsidRDefault="00835EA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Noura Mebtouche</w:t>
            </w:r>
          </w:p>
          <w:p w14:paraId="257D3B8E" w14:textId="45567EF5" w:rsidR="00857258" w:rsidRDefault="0085725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Jean-Louis Brun</w:t>
            </w:r>
            <w:r w:rsidR="00A8750D">
              <w:rPr>
                <w:rFonts w:ascii="Times New Roman" w:hAnsi="Times New Roman" w:cs="Times New Roman"/>
                <w:sz w:val="24"/>
                <w:szCs w:val="24"/>
              </w:rPr>
              <w:t>a</w:t>
            </w:r>
            <w:r>
              <w:rPr>
                <w:rFonts w:ascii="Times New Roman" w:hAnsi="Times New Roman" w:cs="Times New Roman"/>
                <w:sz w:val="24"/>
                <w:szCs w:val="24"/>
              </w:rPr>
              <w:t>ti</w:t>
            </w:r>
          </w:p>
          <w:p w14:paraId="4960473B" w14:textId="6FE45426" w:rsidR="005E4E68" w:rsidRDefault="005E4E6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Georges</w:t>
            </w:r>
            <w:r w:rsidR="00D35DE1">
              <w:rPr>
                <w:rFonts w:ascii="Times New Roman" w:hAnsi="Times New Roman" w:cs="Times New Roman"/>
                <w:sz w:val="24"/>
                <w:szCs w:val="24"/>
              </w:rPr>
              <w:t xml:space="preserve"> </w:t>
            </w:r>
            <w:r>
              <w:rPr>
                <w:rFonts w:ascii="Times New Roman" w:hAnsi="Times New Roman" w:cs="Times New Roman"/>
                <w:sz w:val="24"/>
                <w:szCs w:val="24"/>
              </w:rPr>
              <w:t>Martel</w:t>
            </w:r>
          </w:p>
          <w:p w14:paraId="7786310C" w14:textId="6375FD7D" w:rsidR="00054135" w:rsidRDefault="00054135"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Michèle Dessenne</w:t>
            </w:r>
          </w:p>
          <w:p w14:paraId="22E863A7" w14:textId="552B41BF" w:rsidR="005E4E68" w:rsidRDefault="005E4E6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Nathalie Simonet</w:t>
            </w:r>
          </w:p>
          <w:p w14:paraId="6A9F9C0A" w14:textId="14643355" w:rsidR="005E4E68" w:rsidRDefault="005E4E68"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Gérard Bertre</w:t>
            </w:r>
          </w:p>
          <w:p w14:paraId="63120CDB" w14:textId="41D4AAD1" w:rsidR="00CB6650" w:rsidRDefault="00CB6650"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Marc Jutier </w:t>
            </w:r>
          </w:p>
          <w:p w14:paraId="16A9E9A6" w14:textId="754DBF20" w:rsidR="00054135" w:rsidRDefault="00054135"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Jean-Luc Pujo</w:t>
            </w:r>
          </w:p>
          <w:p w14:paraId="42AA1BA5" w14:textId="04A22A78" w:rsidR="00054135" w:rsidRPr="002F1DA1" w:rsidRDefault="00054135" w:rsidP="00643895">
            <w:pPr>
              <w:spacing w:before="20" w:after="80" w:line="250" w:lineRule="auto"/>
              <w:jc w:val="both"/>
              <w:rPr>
                <w:rFonts w:ascii="Times New Roman" w:hAnsi="Times New Roman" w:cs="Times New Roman"/>
                <w:sz w:val="24"/>
                <w:szCs w:val="24"/>
                <w:lang w:val="en-US"/>
              </w:rPr>
            </w:pPr>
            <w:r w:rsidRPr="002F1DA1">
              <w:rPr>
                <w:rFonts w:ascii="Times New Roman" w:hAnsi="Times New Roman" w:cs="Times New Roman"/>
                <w:sz w:val="24"/>
                <w:szCs w:val="24"/>
                <w:lang w:val="en-US"/>
              </w:rPr>
              <w:t xml:space="preserve">Eric </w:t>
            </w:r>
            <w:proofErr w:type="spellStart"/>
            <w:r w:rsidRPr="002F1DA1">
              <w:rPr>
                <w:rFonts w:ascii="Times New Roman" w:hAnsi="Times New Roman" w:cs="Times New Roman"/>
                <w:sz w:val="24"/>
                <w:szCs w:val="24"/>
                <w:lang w:val="en-US"/>
              </w:rPr>
              <w:t>Saintilan</w:t>
            </w:r>
            <w:proofErr w:type="spellEnd"/>
          </w:p>
          <w:p w14:paraId="5C43F21E" w14:textId="43285727" w:rsidR="00054135" w:rsidRPr="002F1DA1" w:rsidRDefault="00054135" w:rsidP="00643895">
            <w:pPr>
              <w:spacing w:before="20" w:after="80" w:line="250" w:lineRule="auto"/>
              <w:jc w:val="both"/>
              <w:rPr>
                <w:rFonts w:ascii="Times New Roman" w:hAnsi="Times New Roman" w:cs="Times New Roman"/>
                <w:sz w:val="24"/>
                <w:szCs w:val="24"/>
                <w:lang w:val="en-US"/>
              </w:rPr>
            </w:pPr>
            <w:r w:rsidRPr="002F1DA1">
              <w:rPr>
                <w:rFonts w:ascii="Times New Roman" w:hAnsi="Times New Roman" w:cs="Times New Roman"/>
                <w:sz w:val="24"/>
                <w:szCs w:val="24"/>
                <w:lang w:val="en-US"/>
              </w:rPr>
              <w:t xml:space="preserve">Alain </w:t>
            </w:r>
            <w:proofErr w:type="spellStart"/>
            <w:r w:rsidRPr="002F1DA1">
              <w:rPr>
                <w:rFonts w:ascii="Times New Roman" w:hAnsi="Times New Roman" w:cs="Times New Roman"/>
                <w:sz w:val="24"/>
                <w:szCs w:val="24"/>
                <w:lang w:val="en-US"/>
              </w:rPr>
              <w:t>Bosson</w:t>
            </w:r>
            <w:proofErr w:type="spellEnd"/>
          </w:p>
          <w:p w14:paraId="7DA44F7A" w14:textId="1F0FDC6F" w:rsidR="00054135" w:rsidRPr="002F1DA1" w:rsidRDefault="00054135" w:rsidP="00643895">
            <w:pPr>
              <w:spacing w:before="20" w:after="80" w:line="250" w:lineRule="auto"/>
              <w:jc w:val="both"/>
              <w:rPr>
                <w:rFonts w:ascii="Times New Roman" w:hAnsi="Times New Roman" w:cs="Times New Roman"/>
                <w:sz w:val="24"/>
                <w:szCs w:val="24"/>
                <w:lang w:val="en-US"/>
              </w:rPr>
            </w:pPr>
            <w:r w:rsidRPr="002F1DA1">
              <w:rPr>
                <w:rFonts w:ascii="Times New Roman" w:hAnsi="Times New Roman" w:cs="Times New Roman"/>
                <w:sz w:val="24"/>
                <w:szCs w:val="24"/>
                <w:lang w:val="en-US"/>
              </w:rPr>
              <w:t>Eric Michel</w:t>
            </w:r>
          </w:p>
          <w:p w14:paraId="25C085E9" w14:textId="354128D8" w:rsidR="001E01AD" w:rsidRDefault="001E01AD"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Jean-Michel Toulouse</w:t>
            </w:r>
          </w:p>
          <w:p w14:paraId="1FC8BED0" w14:textId="68DE9816" w:rsidR="001E01AD" w:rsidRDefault="001E01AD"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Luc </w:t>
            </w:r>
            <w:proofErr w:type="spellStart"/>
            <w:r>
              <w:rPr>
                <w:rFonts w:ascii="Times New Roman" w:hAnsi="Times New Roman" w:cs="Times New Roman"/>
                <w:sz w:val="24"/>
                <w:szCs w:val="24"/>
              </w:rPr>
              <w:t>Laforet</w:t>
            </w:r>
            <w:proofErr w:type="spellEnd"/>
          </w:p>
          <w:p w14:paraId="309723C5" w14:textId="20EC5689" w:rsidR="00E61906" w:rsidRDefault="00E61906" w:rsidP="00643895">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Pascal Geiger</w:t>
            </w:r>
          </w:p>
          <w:p w14:paraId="1DD4AF87" w14:textId="38EDF368" w:rsidR="00956FE3" w:rsidRDefault="00956FE3" w:rsidP="00643895">
            <w:pPr>
              <w:spacing w:before="20" w:after="80" w:line="25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245" w:type="dxa"/>
          </w:tcPr>
          <w:p w14:paraId="035E7DED" w14:textId="5A7720FE" w:rsidR="00F66268" w:rsidRPr="00F66268" w:rsidRDefault="00F66268" w:rsidP="00643895">
            <w:pPr>
              <w:spacing w:before="20" w:after="80" w:line="250" w:lineRule="auto"/>
              <w:jc w:val="both"/>
              <w:rPr>
                <w:rFonts w:ascii="Times New Roman" w:hAnsi="Times New Roman" w:cs="Times New Roman"/>
                <w:sz w:val="24"/>
                <w:szCs w:val="24"/>
              </w:rPr>
            </w:pPr>
          </w:p>
        </w:tc>
      </w:tr>
    </w:tbl>
    <w:p w14:paraId="740D5FE3" w14:textId="77777777" w:rsidR="00835EA8" w:rsidRDefault="00835EA8" w:rsidP="00643895">
      <w:pPr>
        <w:spacing w:before="20" w:after="80" w:line="250" w:lineRule="auto"/>
        <w:jc w:val="both"/>
        <w:rPr>
          <w:rFonts w:ascii="Times New Roman" w:hAnsi="Times New Roman" w:cs="Times New Roman"/>
          <w:sz w:val="24"/>
          <w:szCs w:val="24"/>
        </w:rPr>
        <w:sectPr w:rsidR="00835EA8" w:rsidSect="004D39E2">
          <w:type w:val="continuous"/>
          <w:pgSz w:w="11906" w:h="16838"/>
          <w:pgMar w:top="1134" w:right="1134" w:bottom="1134" w:left="1134" w:header="709" w:footer="709" w:gutter="0"/>
          <w:cols w:num="3" w:space="708"/>
          <w:docGrid w:linePitch="360"/>
        </w:sectPr>
      </w:pPr>
    </w:p>
    <w:p w14:paraId="6D838863" w14:textId="5869DA7A" w:rsidR="00E61906" w:rsidRDefault="005E4E68" w:rsidP="00643895">
      <w:pPr>
        <w:spacing w:before="20" w:after="80" w:line="250" w:lineRule="auto"/>
        <w:jc w:val="both"/>
        <w:rPr>
          <w:rFonts w:ascii="Times New Roman" w:hAnsi="Times New Roman" w:cs="Times New Roman"/>
          <w:b/>
          <w:bCs/>
          <w:sz w:val="32"/>
          <w:szCs w:val="32"/>
        </w:rPr>
      </w:pPr>
      <w:r w:rsidRPr="000B7669">
        <w:rPr>
          <w:rFonts w:ascii="Times New Roman" w:hAnsi="Times New Roman" w:cs="Times New Roman"/>
          <w:b/>
          <w:bCs/>
          <w:sz w:val="32"/>
          <w:szCs w:val="32"/>
        </w:rPr>
        <w:t>O</w:t>
      </w:r>
      <w:r w:rsidR="009725D9">
        <w:rPr>
          <w:rFonts w:ascii="Times New Roman" w:hAnsi="Times New Roman" w:cs="Times New Roman"/>
          <w:b/>
          <w:bCs/>
          <w:sz w:val="32"/>
          <w:szCs w:val="32"/>
        </w:rPr>
        <w:t xml:space="preserve">bjet de la rencontre </w:t>
      </w:r>
      <w:r w:rsidR="00F66268" w:rsidRPr="000B7669">
        <w:rPr>
          <w:rFonts w:ascii="Times New Roman" w:hAnsi="Times New Roman" w:cs="Times New Roman"/>
          <w:b/>
          <w:bCs/>
          <w:sz w:val="32"/>
          <w:szCs w:val="32"/>
        </w:rPr>
        <w:t>:</w:t>
      </w:r>
    </w:p>
    <w:p w14:paraId="530DFE51" w14:textId="77777777" w:rsidR="00CB4215" w:rsidRDefault="007E42C8"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Cette visioconférence avait pour objet de réunir organisations et associations volontaires pour aider les citoyens </w:t>
      </w:r>
      <w:r w:rsidR="00CB4215">
        <w:rPr>
          <w:rFonts w:ascii="Times New Roman" w:hAnsi="Times New Roman" w:cs="Times New Roman"/>
          <w:sz w:val="24"/>
          <w:szCs w:val="24"/>
        </w:rPr>
        <w:t>à se saisir de leur souveraineté.</w:t>
      </w:r>
    </w:p>
    <w:p w14:paraId="3534D92D" w14:textId="6BC0B09A" w:rsidR="007E42C8" w:rsidRDefault="00CB4215"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A ce titre, un texte</w:t>
      </w:r>
      <w:r w:rsidR="00CD527F">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 martyr »</w:t>
      </w:r>
      <w:r w:rsidR="00BD31D9">
        <w:rPr>
          <w:rFonts w:ascii="Times New Roman" w:hAnsi="Times New Roman" w:cs="Times New Roman"/>
          <w:sz w:val="24"/>
          <w:szCs w:val="24"/>
        </w:rPr>
        <w:t xml:space="preserve"> devant servir de base aux débats avait été</w:t>
      </w:r>
      <w:r>
        <w:rPr>
          <w:rFonts w:ascii="Times New Roman" w:hAnsi="Times New Roman" w:cs="Times New Roman"/>
          <w:sz w:val="24"/>
          <w:szCs w:val="24"/>
        </w:rPr>
        <w:t xml:space="preserve"> transmis par </w:t>
      </w:r>
      <w:r w:rsidR="00BD31D9">
        <w:rPr>
          <w:rFonts w:ascii="Times New Roman" w:hAnsi="Times New Roman" w:cs="Times New Roman"/>
          <w:sz w:val="24"/>
          <w:szCs w:val="24"/>
        </w:rPr>
        <w:t>l’APUC.</w:t>
      </w:r>
    </w:p>
    <w:p w14:paraId="7A1FBB06" w14:textId="77777777" w:rsidR="00956FE3" w:rsidRDefault="00BD31D9"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Plusieurs participants ont souligné la difficulté de rassembler et mobiliser les citoyens autour de thèmes qu’ils trouvent éloignés de leurs préoccupations quotidiennes ?</w:t>
      </w:r>
    </w:p>
    <w:p w14:paraId="55FF8E6E" w14:textId="50A08CE9" w:rsidR="00956FE3" w:rsidRDefault="00956FE3"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A ce propos, d’aucuns ont rappelé qu’il y a</w:t>
      </w:r>
      <w:r w:rsidR="00F77BC8">
        <w:rPr>
          <w:rFonts w:ascii="Times New Roman" w:hAnsi="Times New Roman" w:cs="Times New Roman"/>
          <w:sz w:val="24"/>
          <w:szCs w:val="24"/>
        </w:rPr>
        <w:t>urait eu</w:t>
      </w:r>
      <w:r>
        <w:rPr>
          <w:rFonts w:ascii="Times New Roman" w:hAnsi="Times New Roman" w:cs="Times New Roman"/>
          <w:sz w:val="24"/>
          <w:szCs w:val="24"/>
        </w:rPr>
        <w:t xml:space="preserve"> matière à trouver plusieurs axes de mobilisation si un inventaire </w:t>
      </w:r>
      <w:r w:rsidR="00B32D13">
        <w:rPr>
          <w:rFonts w:ascii="Times New Roman" w:hAnsi="Times New Roman" w:cs="Times New Roman"/>
          <w:sz w:val="24"/>
          <w:szCs w:val="24"/>
        </w:rPr>
        <w:t xml:space="preserve">complet et une analyse </w:t>
      </w:r>
      <w:r>
        <w:rPr>
          <w:rFonts w:ascii="Times New Roman" w:hAnsi="Times New Roman" w:cs="Times New Roman"/>
          <w:sz w:val="24"/>
          <w:szCs w:val="24"/>
        </w:rPr>
        <w:t>sérieu</w:t>
      </w:r>
      <w:r w:rsidR="00B32D13">
        <w:rPr>
          <w:rFonts w:ascii="Times New Roman" w:hAnsi="Times New Roman" w:cs="Times New Roman"/>
          <w:sz w:val="24"/>
          <w:szCs w:val="24"/>
        </w:rPr>
        <w:t>se</w:t>
      </w:r>
      <w:r>
        <w:rPr>
          <w:rFonts w:ascii="Times New Roman" w:hAnsi="Times New Roman" w:cs="Times New Roman"/>
          <w:sz w:val="24"/>
          <w:szCs w:val="24"/>
        </w:rPr>
        <w:t xml:space="preserve"> avai</w:t>
      </w:r>
      <w:r w:rsidR="00B32D13">
        <w:rPr>
          <w:rFonts w:ascii="Times New Roman" w:hAnsi="Times New Roman" w:cs="Times New Roman"/>
          <w:sz w:val="24"/>
          <w:szCs w:val="24"/>
        </w:rPr>
        <w:t>en</w:t>
      </w:r>
      <w:r>
        <w:rPr>
          <w:rFonts w:ascii="Times New Roman" w:hAnsi="Times New Roman" w:cs="Times New Roman"/>
          <w:sz w:val="24"/>
          <w:szCs w:val="24"/>
        </w:rPr>
        <w:t>t été fait</w:t>
      </w:r>
      <w:r w:rsidR="00B32D13">
        <w:rPr>
          <w:rFonts w:ascii="Times New Roman" w:hAnsi="Times New Roman" w:cs="Times New Roman"/>
          <w:sz w:val="24"/>
          <w:szCs w:val="24"/>
        </w:rPr>
        <w:t>s</w:t>
      </w:r>
      <w:r>
        <w:rPr>
          <w:rFonts w:ascii="Times New Roman" w:hAnsi="Times New Roman" w:cs="Times New Roman"/>
          <w:sz w:val="24"/>
          <w:szCs w:val="24"/>
        </w:rPr>
        <w:t xml:space="preserve"> des cahiers de doléances.</w:t>
      </w:r>
    </w:p>
    <w:p w14:paraId="7D72B84D" w14:textId="3101B9D1" w:rsidR="00BD31D9" w:rsidRDefault="00BD31D9"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D’autres ont mis en avant la réticence de certains représentants locaux d’associations, syndicats et autres organisations établies </w:t>
      </w:r>
      <w:r w:rsidR="00FB4E84">
        <w:rPr>
          <w:rFonts w:ascii="Times New Roman" w:hAnsi="Times New Roman" w:cs="Times New Roman"/>
          <w:sz w:val="24"/>
          <w:szCs w:val="24"/>
        </w:rPr>
        <w:t>à</w:t>
      </w:r>
      <w:r>
        <w:rPr>
          <w:rFonts w:ascii="Times New Roman" w:hAnsi="Times New Roman" w:cs="Times New Roman"/>
          <w:sz w:val="24"/>
          <w:szCs w:val="24"/>
        </w:rPr>
        <w:t xml:space="preserve"> se mobiliser sur des thèmes autres que les leurs.</w:t>
      </w:r>
    </w:p>
    <w:p w14:paraId="59A95DDF" w14:textId="3A209358" w:rsidR="00956FE3" w:rsidRDefault="00956FE3"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Certains ont rappelé qu’une mobilisation commune</w:t>
      </w:r>
      <w:r w:rsidR="00B32D13">
        <w:rPr>
          <w:rFonts w:ascii="Times New Roman" w:hAnsi="Times New Roman" w:cs="Times New Roman"/>
          <w:sz w:val="24"/>
          <w:szCs w:val="24"/>
        </w:rPr>
        <w:t xml:space="preserve"> des différentes organisations et associations</w:t>
      </w:r>
      <w:r>
        <w:rPr>
          <w:rFonts w:ascii="Times New Roman" w:hAnsi="Times New Roman" w:cs="Times New Roman"/>
          <w:sz w:val="24"/>
          <w:szCs w:val="24"/>
        </w:rPr>
        <w:t xml:space="preserve"> était une idée récurrente qui ne dépassait</w:t>
      </w:r>
      <w:r w:rsidR="00B32D13">
        <w:rPr>
          <w:rFonts w:ascii="Times New Roman" w:hAnsi="Times New Roman" w:cs="Times New Roman"/>
          <w:sz w:val="24"/>
          <w:szCs w:val="24"/>
        </w:rPr>
        <w:t xml:space="preserve"> jamais</w:t>
      </w:r>
      <w:r>
        <w:rPr>
          <w:rFonts w:ascii="Times New Roman" w:hAnsi="Times New Roman" w:cs="Times New Roman"/>
          <w:sz w:val="24"/>
          <w:szCs w:val="24"/>
        </w:rPr>
        <w:t xml:space="preserve"> le seuil de l’</w:t>
      </w:r>
      <w:r w:rsidR="00F77BC8">
        <w:rPr>
          <w:rFonts w:ascii="Times New Roman" w:hAnsi="Times New Roman" w:cs="Times New Roman"/>
          <w:sz w:val="24"/>
          <w:szCs w:val="24"/>
        </w:rPr>
        <w:t>intention</w:t>
      </w:r>
      <w:r>
        <w:rPr>
          <w:rFonts w:ascii="Times New Roman" w:hAnsi="Times New Roman" w:cs="Times New Roman"/>
          <w:sz w:val="24"/>
          <w:szCs w:val="24"/>
        </w:rPr>
        <w:t>.</w:t>
      </w:r>
      <w:r w:rsidR="00B32D13">
        <w:rPr>
          <w:rFonts w:ascii="Times New Roman" w:hAnsi="Times New Roman" w:cs="Times New Roman"/>
          <w:sz w:val="24"/>
          <w:szCs w:val="24"/>
        </w:rPr>
        <w:t xml:space="preserve"> Ils regrettaient l’absence d’actions collectives.</w:t>
      </w:r>
    </w:p>
    <w:p w14:paraId="18E79ABA" w14:textId="4BABD38B" w:rsidR="00E24A87" w:rsidRDefault="00956FE3"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Pour autant, malgré ces </w:t>
      </w:r>
      <w:r w:rsidR="00E24A87">
        <w:rPr>
          <w:rFonts w:ascii="Times New Roman" w:hAnsi="Times New Roman" w:cs="Times New Roman"/>
          <w:sz w:val="24"/>
          <w:szCs w:val="24"/>
        </w:rPr>
        <w:t>quelques</w:t>
      </w:r>
      <w:r>
        <w:rPr>
          <w:rFonts w:ascii="Times New Roman" w:hAnsi="Times New Roman" w:cs="Times New Roman"/>
          <w:sz w:val="24"/>
          <w:szCs w:val="24"/>
        </w:rPr>
        <w:t xml:space="preserve"> dissonances naturelles, l’ensemble des participants a salué l’initiative de cette rencontre</w:t>
      </w:r>
      <w:r w:rsidR="00E24A87">
        <w:rPr>
          <w:rFonts w:ascii="Times New Roman" w:hAnsi="Times New Roman" w:cs="Times New Roman"/>
          <w:sz w:val="24"/>
          <w:szCs w:val="24"/>
        </w:rPr>
        <w:t>.</w:t>
      </w:r>
    </w:p>
    <w:p w14:paraId="69E39D4F" w14:textId="5DEB4DE0" w:rsidR="001E004B" w:rsidRDefault="00E24A87" w:rsidP="001E004B">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Il est ressorti de celle-ci, la nécessité de favoriser la coopération entre les organisations présentes</w:t>
      </w:r>
      <w:r w:rsidR="00F77BC8">
        <w:rPr>
          <w:rFonts w:ascii="Times New Roman" w:hAnsi="Times New Roman" w:cs="Times New Roman"/>
          <w:sz w:val="24"/>
          <w:szCs w:val="24"/>
        </w:rPr>
        <w:t> ;</w:t>
      </w:r>
      <w:r>
        <w:rPr>
          <w:rFonts w:ascii="Times New Roman" w:hAnsi="Times New Roman" w:cs="Times New Roman"/>
          <w:sz w:val="24"/>
          <w:szCs w:val="24"/>
        </w:rPr>
        <w:t xml:space="preserve"> une coopération</w:t>
      </w:r>
      <w:r w:rsidR="001E004B">
        <w:rPr>
          <w:rFonts w:ascii="Times New Roman" w:hAnsi="Times New Roman" w:cs="Times New Roman"/>
          <w:sz w:val="24"/>
          <w:szCs w:val="24"/>
        </w:rPr>
        <w:t xml:space="preserve"> </w:t>
      </w:r>
      <w:r w:rsidR="00B32D13">
        <w:rPr>
          <w:rFonts w:ascii="Times New Roman" w:hAnsi="Times New Roman" w:cs="Times New Roman"/>
          <w:sz w:val="24"/>
          <w:szCs w:val="24"/>
        </w:rPr>
        <w:t>pouvant</w:t>
      </w:r>
      <w:r w:rsidRPr="001E004B">
        <w:rPr>
          <w:rFonts w:ascii="Times New Roman" w:hAnsi="Times New Roman" w:cs="Times New Roman"/>
          <w:sz w:val="24"/>
          <w:szCs w:val="24"/>
        </w:rPr>
        <w:t xml:space="preserve"> faciliter la diffusion des actions entreprises auprès des relais locaux de chaque organisation</w:t>
      </w:r>
      <w:r w:rsidR="00F77BC8">
        <w:rPr>
          <w:rFonts w:ascii="Times New Roman" w:hAnsi="Times New Roman" w:cs="Times New Roman"/>
          <w:sz w:val="24"/>
          <w:szCs w:val="24"/>
        </w:rPr>
        <w:t xml:space="preserve"> et relayer ainsi les initiatives de chacune d’entre elles</w:t>
      </w:r>
      <w:r w:rsidR="001E004B">
        <w:rPr>
          <w:rFonts w:ascii="Times New Roman" w:hAnsi="Times New Roman" w:cs="Times New Roman"/>
          <w:sz w:val="24"/>
          <w:szCs w:val="24"/>
        </w:rPr>
        <w:t xml:space="preserve">, une coopération </w:t>
      </w:r>
      <w:r w:rsidR="00B32D13">
        <w:rPr>
          <w:rFonts w:ascii="Times New Roman" w:hAnsi="Times New Roman" w:cs="Times New Roman"/>
          <w:sz w:val="24"/>
          <w:szCs w:val="24"/>
        </w:rPr>
        <w:t>exig</w:t>
      </w:r>
      <w:r w:rsidR="001E004B">
        <w:rPr>
          <w:rFonts w:ascii="Times New Roman" w:hAnsi="Times New Roman" w:cs="Times New Roman"/>
          <w:sz w:val="24"/>
          <w:szCs w:val="24"/>
        </w:rPr>
        <w:t>e</w:t>
      </w:r>
      <w:r w:rsidR="00B32D13">
        <w:rPr>
          <w:rFonts w:ascii="Times New Roman" w:hAnsi="Times New Roman" w:cs="Times New Roman"/>
          <w:sz w:val="24"/>
          <w:szCs w:val="24"/>
        </w:rPr>
        <w:t xml:space="preserve">ant de tous les partenaires </w:t>
      </w:r>
      <w:r w:rsidR="00F77BC8">
        <w:rPr>
          <w:rFonts w:ascii="Times New Roman" w:hAnsi="Times New Roman" w:cs="Times New Roman"/>
          <w:sz w:val="24"/>
          <w:szCs w:val="24"/>
        </w:rPr>
        <w:t>de se réapproprier cette notion</w:t>
      </w:r>
      <w:r w:rsidR="001E004B">
        <w:rPr>
          <w:rFonts w:ascii="Times New Roman" w:hAnsi="Times New Roman" w:cs="Times New Roman"/>
          <w:sz w:val="24"/>
          <w:szCs w:val="24"/>
        </w:rPr>
        <w:t>, une coopération basée sur la confiance.</w:t>
      </w:r>
    </w:p>
    <w:p w14:paraId="46FE3AC6" w14:textId="666034AC" w:rsidR="00F77BC8" w:rsidRDefault="00F77BC8" w:rsidP="001E004B">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Car pas de légitimité sans confiance.</w:t>
      </w:r>
    </w:p>
    <w:p w14:paraId="224905ED" w14:textId="33E8062E" w:rsidR="00956FE3" w:rsidRDefault="001E004B"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Plusieurs axes proposés par le texte de base ont suscité l’approbation des participants.</w:t>
      </w:r>
    </w:p>
    <w:p w14:paraId="6741F218" w14:textId="1AC4E460" w:rsidR="001E004B" w:rsidRDefault="001E004B" w:rsidP="009725D9">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Cependant, ceux-ci ont souligné l</w:t>
      </w:r>
      <w:r w:rsidR="00F77BC8">
        <w:rPr>
          <w:rFonts w:ascii="Times New Roman" w:hAnsi="Times New Roman" w:cs="Times New Roman"/>
          <w:sz w:val="24"/>
          <w:szCs w:val="24"/>
        </w:rPr>
        <w:t>’importance</w:t>
      </w:r>
      <w:r>
        <w:rPr>
          <w:rFonts w:ascii="Times New Roman" w:hAnsi="Times New Roman" w:cs="Times New Roman"/>
          <w:sz w:val="24"/>
          <w:szCs w:val="24"/>
        </w:rPr>
        <w:t xml:space="preserve"> de les retravailler ainsi que </w:t>
      </w:r>
      <w:r w:rsidR="00F77BC8">
        <w:rPr>
          <w:rFonts w:ascii="Times New Roman" w:hAnsi="Times New Roman" w:cs="Times New Roman"/>
          <w:sz w:val="24"/>
          <w:szCs w:val="24"/>
        </w:rPr>
        <w:t xml:space="preserve">celle </w:t>
      </w:r>
      <w:r>
        <w:rPr>
          <w:rFonts w:ascii="Times New Roman" w:hAnsi="Times New Roman" w:cs="Times New Roman"/>
          <w:sz w:val="24"/>
          <w:szCs w:val="24"/>
        </w:rPr>
        <w:t>de définir une véritable méthodologie de travail.</w:t>
      </w:r>
    </w:p>
    <w:p w14:paraId="769BF4CC" w14:textId="39C38D0E" w:rsidR="00CD527F" w:rsidRDefault="001E004B" w:rsidP="00CD527F">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C’est pourquoi plusieurs d’entre eux ont suggéré de nouvelles rencontres afin d’étudier la manière de « fonctionner » ensemble</w:t>
      </w:r>
      <w:r w:rsidR="00CD527F">
        <w:rPr>
          <w:rFonts w:ascii="Times New Roman" w:hAnsi="Times New Roman" w:cs="Times New Roman"/>
          <w:sz w:val="24"/>
          <w:szCs w:val="24"/>
        </w:rPr>
        <w:t>, d’une part et d’autre part pour déterminer ensemble les axes attendus de coopération.</w:t>
      </w:r>
    </w:p>
    <w:p w14:paraId="1E072F13" w14:textId="4AAC4E18" w:rsidR="006933A3" w:rsidRDefault="006933A3" w:rsidP="00CD527F">
      <w:pPr>
        <w:spacing w:before="20" w:after="80" w:line="250" w:lineRule="auto"/>
        <w:jc w:val="both"/>
        <w:rPr>
          <w:rFonts w:ascii="Times New Roman" w:hAnsi="Times New Roman" w:cs="Times New Roman"/>
          <w:sz w:val="24"/>
          <w:szCs w:val="24"/>
        </w:rPr>
      </w:pPr>
      <w:r>
        <w:rPr>
          <w:rFonts w:ascii="Times New Roman" w:hAnsi="Times New Roman" w:cs="Times New Roman"/>
          <w:sz w:val="24"/>
          <w:szCs w:val="24"/>
        </w:rPr>
        <w:t xml:space="preserve">Une proposition de rencontre en </w:t>
      </w:r>
      <w:proofErr w:type="spellStart"/>
      <w:r>
        <w:rPr>
          <w:rFonts w:ascii="Times New Roman" w:hAnsi="Times New Roman" w:cs="Times New Roman"/>
          <w:sz w:val="24"/>
          <w:szCs w:val="24"/>
        </w:rPr>
        <w:t>visio</w:t>
      </w:r>
      <w:proofErr w:type="spellEnd"/>
      <w:r>
        <w:rPr>
          <w:rFonts w:ascii="Times New Roman" w:hAnsi="Times New Roman" w:cs="Times New Roman"/>
          <w:sz w:val="24"/>
          <w:szCs w:val="24"/>
        </w:rPr>
        <w:t xml:space="preserve"> sera programmée prochainement pour répondre aux questions et approfondir notre action.</w:t>
      </w:r>
    </w:p>
    <w:p w14:paraId="63F89644" w14:textId="7C60EAFD" w:rsidR="007C2DF7" w:rsidRDefault="007C2DF7">
      <w:pPr>
        <w:rPr>
          <w:rFonts w:ascii="Times New Roman" w:hAnsi="Times New Roman" w:cs="Times New Roman"/>
          <w:b/>
          <w:bCs/>
          <w:sz w:val="32"/>
          <w:szCs w:val="32"/>
        </w:rPr>
      </w:pPr>
      <w:r>
        <w:rPr>
          <w:rFonts w:ascii="Times New Roman" w:hAnsi="Times New Roman" w:cs="Times New Roman"/>
          <w:b/>
          <w:bCs/>
          <w:sz w:val="32"/>
          <w:szCs w:val="32"/>
        </w:rPr>
        <w:br w:type="page"/>
      </w:r>
    </w:p>
    <w:p w14:paraId="57A73F7C" w14:textId="463B5362" w:rsidR="007C2DF7" w:rsidRDefault="00CD527F" w:rsidP="007C2DF7">
      <w:pPr>
        <w:spacing w:before="20" w:after="80" w:line="25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Annexe :</w:t>
      </w:r>
    </w:p>
    <w:p w14:paraId="3E5974FB" w14:textId="56AA2055" w:rsidR="00CD527F" w:rsidRPr="00356A51" w:rsidRDefault="00CD527F" w:rsidP="00CD527F">
      <w:pPr>
        <w:spacing w:before="20" w:after="80" w:line="250" w:lineRule="auto"/>
        <w:jc w:val="both"/>
        <w:rPr>
          <w:rFonts w:ascii="Times New Roman" w:hAnsi="Times New Roman" w:cs="Times New Roman"/>
          <w:b/>
          <w:bCs/>
          <w:sz w:val="32"/>
          <w:szCs w:val="32"/>
          <w:u w:val="single"/>
        </w:rPr>
      </w:pPr>
      <w:r w:rsidRPr="00356A51">
        <w:rPr>
          <w:rFonts w:ascii="Times New Roman" w:hAnsi="Times New Roman" w:cs="Times New Roman"/>
          <w:b/>
          <w:bCs/>
          <w:sz w:val="32"/>
          <w:szCs w:val="32"/>
          <w:u w:val="single"/>
        </w:rPr>
        <w:t>Reconstruire le contrat social</w:t>
      </w:r>
    </w:p>
    <w:p w14:paraId="05FB3AB3" w14:textId="77777777" w:rsidR="00CD527F" w:rsidRPr="00356A51" w:rsidRDefault="00CD527F" w:rsidP="00CD527F">
      <w:pPr>
        <w:pStyle w:val="Textebrut"/>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 xml:space="preserve">La question des institutions a particulièrement émergé en 2008, ce moment où les partis politiques dominants ont bafoué la volonté du peuple français exprimée lors du référendum de 2005. Mais il ne s’agit pas seulement de critiquer la Constitution et, bien sûr, d’en proposer une autre. Il s’agit aussi de tirer les leçons de la nocivité du système actuel, d’analyser son rôle dans le dégât politique et social. C’est cela qui permettra de renforcer notre mobilisation pour reconstruire la démocratie, le contrat social, et ainsi de recouvrer et conserver notre souveraineté sur des bases solides et acceptées par tous. </w:t>
      </w:r>
    </w:p>
    <w:p w14:paraId="1207944F" w14:textId="77777777" w:rsidR="00CD527F" w:rsidRPr="00356A51" w:rsidRDefault="00CD527F" w:rsidP="00CD527F">
      <w:pPr>
        <w:pStyle w:val="Textebrut"/>
        <w:spacing w:before="40" w:after="40" w:line="21" w:lineRule="atLeast"/>
        <w:jc w:val="both"/>
        <w:rPr>
          <w:rFonts w:ascii="Times New Roman" w:hAnsi="Times New Roman" w:cs="Times New Roman"/>
          <w:sz w:val="24"/>
          <w:szCs w:val="24"/>
        </w:rPr>
      </w:pPr>
    </w:p>
    <w:p w14:paraId="47D165C7" w14:textId="77777777" w:rsidR="00CD527F" w:rsidRPr="00356A51" w:rsidRDefault="00CD527F" w:rsidP="00CD527F">
      <w:pPr>
        <w:pStyle w:val="Textebrut"/>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Prôner un changement de Constitution signifie mettre en lumière tout ce qui se passe autour de nous :</w:t>
      </w:r>
    </w:p>
    <w:p w14:paraId="473A5D48"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des démocraties occidentales réduites à des théâtres d’ombre qui ne trompent personne et contribuent à leur exécration dans un nombre toujours plus grand de pays,</w:t>
      </w:r>
    </w:p>
    <w:p w14:paraId="251972C4"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un pouvoir croissant de nuisance exercé par des minorités adulant ces autocrates qui n’ont de cesse de priver leur peuple de liberté pour mieux capter une part toujours croissante des richesses,</w:t>
      </w:r>
    </w:p>
    <w:p w14:paraId="5C549A59"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une Union Européenne qui œuvre à la dilution des souverainetés et des peuples, se comportant comme un Etat souverain sans en avoir la moindre légitimité, ni un quelconque mandat des peuples qui la constituent,</w:t>
      </w:r>
    </w:p>
    <w:p w14:paraId="34B23DAC"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color w:val="auto"/>
          <w:sz w:val="24"/>
          <w:szCs w:val="24"/>
        </w:rPr>
      </w:pPr>
      <w:r w:rsidRPr="00356A51">
        <w:rPr>
          <w:rFonts w:ascii="Times New Roman" w:hAnsi="Times New Roman" w:cs="Times New Roman"/>
          <w:sz w:val="24"/>
          <w:szCs w:val="24"/>
        </w:rPr>
        <w:t xml:space="preserve">des élites, de moins en moins issues de ce qu’on appelait l’ascenseur social, hors sol et qui accentuent en permanence le fossé avec les </w:t>
      </w:r>
      <w:r w:rsidRPr="00356A51">
        <w:rPr>
          <w:rFonts w:ascii="Times New Roman" w:hAnsi="Times New Roman" w:cs="Times New Roman"/>
          <w:color w:val="auto"/>
          <w:sz w:val="24"/>
          <w:szCs w:val="24"/>
        </w:rPr>
        <w:t>citoyens,</w:t>
      </w:r>
    </w:p>
    <w:p w14:paraId="34F4B432"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color w:val="auto"/>
          <w:sz w:val="24"/>
          <w:szCs w:val="24"/>
        </w:rPr>
      </w:pPr>
      <w:r w:rsidRPr="00356A51">
        <w:rPr>
          <w:rFonts w:ascii="Times New Roman" w:hAnsi="Times New Roman" w:cs="Times New Roman"/>
          <w:color w:val="auto"/>
          <w:sz w:val="24"/>
          <w:szCs w:val="24"/>
        </w:rPr>
        <w:t>de l’ensemble des corps intermédiaires qui, démonétisés, subissent aussi la crise générale de la représentation,</w:t>
      </w:r>
    </w:p>
    <w:p w14:paraId="2AB1AB4C"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color w:val="auto"/>
          <w:sz w:val="24"/>
          <w:szCs w:val="24"/>
        </w:rPr>
      </w:pPr>
      <w:r w:rsidRPr="00356A51">
        <w:rPr>
          <w:rFonts w:ascii="Times New Roman" w:hAnsi="Times New Roman" w:cs="Times New Roman"/>
          <w:color w:val="auto"/>
          <w:sz w:val="24"/>
          <w:szCs w:val="24"/>
        </w:rPr>
        <w:t>une augmentation du rôle et de la présence de communautés réduites à la défense d’identités particulières, sapant les fondements de la Nation et du contrat social.</w:t>
      </w:r>
    </w:p>
    <w:p w14:paraId="7D0540DF" w14:textId="77777777" w:rsidR="00CD527F" w:rsidRPr="00356A51" w:rsidRDefault="00CD527F" w:rsidP="00CD527F">
      <w:pPr>
        <w:pStyle w:val="Textebrut"/>
        <w:spacing w:before="40" w:after="40" w:line="21" w:lineRule="atLeast"/>
        <w:jc w:val="both"/>
        <w:rPr>
          <w:rFonts w:ascii="Times New Roman" w:hAnsi="Times New Roman" w:cs="Times New Roman"/>
          <w:sz w:val="24"/>
          <w:szCs w:val="24"/>
        </w:rPr>
      </w:pPr>
    </w:p>
    <w:p w14:paraId="4D96A90A" w14:textId="77777777" w:rsidR="00CD527F" w:rsidRPr="00356A51" w:rsidRDefault="00CD527F" w:rsidP="00CD527F">
      <w:pPr>
        <w:pStyle w:val="Textebrut"/>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 xml:space="preserve">Si ces constats nécessaires doivent continuer d’être approfondis par des écrits, des films, des interviews, des colloques, des publications sur les réseaux sociaux, il faut leur donner un contenu mobilisateur qui se structure : </w:t>
      </w:r>
    </w:p>
    <w:p w14:paraId="27DFD28E"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d’abord autour d’une vision de la société (le contrat social), c’est-à-dire ce qui fait société et unit autour d’un destin commun,</w:t>
      </w:r>
    </w:p>
    <w:p w14:paraId="509D56F8"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color w:val="auto"/>
          <w:sz w:val="24"/>
          <w:szCs w:val="24"/>
        </w:rPr>
      </w:pPr>
      <w:r w:rsidRPr="00356A51">
        <w:rPr>
          <w:rFonts w:ascii="Times New Roman" w:hAnsi="Times New Roman" w:cs="Times New Roman"/>
          <w:sz w:val="24"/>
          <w:szCs w:val="24"/>
        </w:rPr>
        <w:t xml:space="preserve">puis en une véritable stratégie coordonnée : d’abord mettre en lumière les droits et devoirs des citoyens, ensuite réaffirmer les principes démocratiques </w:t>
      </w:r>
      <w:r w:rsidRPr="00356A51">
        <w:rPr>
          <w:rFonts w:ascii="Times New Roman" w:hAnsi="Times New Roman" w:cs="Times New Roman"/>
          <w:color w:val="auto"/>
          <w:sz w:val="24"/>
          <w:szCs w:val="24"/>
        </w:rPr>
        <w:t>fondamentaux, enfin proposer une mise en forme de la souveraineté,</w:t>
      </w:r>
    </w:p>
    <w:p w14:paraId="3F1E4993"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color w:val="auto"/>
          <w:sz w:val="24"/>
          <w:szCs w:val="24"/>
        </w:rPr>
      </w:pPr>
      <w:r w:rsidRPr="00356A51">
        <w:rPr>
          <w:rFonts w:ascii="Times New Roman" w:hAnsi="Times New Roman" w:cs="Times New Roman"/>
          <w:color w:val="auto"/>
          <w:sz w:val="24"/>
          <w:szCs w:val="24"/>
        </w:rPr>
        <w:t>et, in fine par une incarnation mobilisatrice formée par le socle des organisations initiatrices de cette démarche de reconstruction du contrat social.</w:t>
      </w:r>
    </w:p>
    <w:p w14:paraId="07F9724F" w14:textId="6CFAC08C" w:rsidR="00CD527F" w:rsidRDefault="00CD527F" w:rsidP="00CD527F">
      <w:pPr>
        <w:pStyle w:val="Textebrut"/>
        <w:spacing w:before="40" w:after="40" w:line="21" w:lineRule="atLeast"/>
        <w:jc w:val="both"/>
        <w:rPr>
          <w:rFonts w:ascii="Times New Roman" w:hAnsi="Times New Roman" w:cs="Times New Roman"/>
          <w:color w:val="auto"/>
          <w:sz w:val="24"/>
          <w:szCs w:val="24"/>
        </w:rPr>
      </w:pPr>
      <w:r w:rsidRPr="00356A51">
        <w:rPr>
          <w:rFonts w:ascii="Times New Roman" w:hAnsi="Times New Roman" w:cs="Times New Roman"/>
          <w:color w:val="auto"/>
          <w:sz w:val="24"/>
          <w:szCs w:val="24"/>
        </w:rPr>
        <w:t>Pour que le peuple soit souverain, il faut que la population soit en mouvement vers une finalité partagée. On nous fait croire depuis longtemps que les institutions sont un pur problème technique. Rappelons qu’il s’agit d’un bien public, garant de notre liberté. Il est temps de réunir organisations et associations volontaires pour aider les citoyens à s’en saisir et à se rassembler d’abord localement depuis les communes, puis à l’échelle nationale autour de ces objectifs communs.</w:t>
      </w:r>
    </w:p>
    <w:p w14:paraId="4F283146" w14:textId="53F71C2D" w:rsidR="007C2DF7" w:rsidRDefault="007C2DF7">
      <w:pPr>
        <w:rPr>
          <w:rFonts w:ascii="Times New Roman" w:hAnsi="Times New Roman" w:cs="Times New Roman"/>
          <w:sz w:val="24"/>
          <w:szCs w:val="24"/>
        </w:rPr>
      </w:pPr>
      <w:r>
        <w:rPr>
          <w:rFonts w:ascii="Times New Roman" w:hAnsi="Times New Roman" w:cs="Times New Roman"/>
          <w:sz w:val="24"/>
          <w:szCs w:val="24"/>
        </w:rPr>
        <w:br w:type="page"/>
      </w:r>
    </w:p>
    <w:p w14:paraId="07A2F561" w14:textId="77777777" w:rsidR="00CD527F" w:rsidRPr="00356A51" w:rsidRDefault="00CD527F" w:rsidP="00CD527F">
      <w:pPr>
        <w:pStyle w:val="Textebrut"/>
        <w:spacing w:before="40" w:after="40" w:line="21" w:lineRule="atLeast"/>
        <w:jc w:val="center"/>
        <w:rPr>
          <w:rFonts w:ascii="Times New Roman" w:hAnsi="Times New Roman" w:cs="Times New Roman"/>
          <w:b/>
          <w:bCs/>
          <w:sz w:val="32"/>
          <w:szCs w:val="32"/>
        </w:rPr>
      </w:pPr>
      <w:r w:rsidRPr="00356A51">
        <w:rPr>
          <w:rFonts w:ascii="Times New Roman" w:hAnsi="Times New Roman" w:cs="Times New Roman"/>
          <w:b/>
          <w:bCs/>
          <w:sz w:val="32"/>
          <w:szCs w:val="32"/>
        </w:rPr>
        <w:lastRenderedPageBreak/>
        <w:t>Proposition de plan d’actions</w:t>
      </w:r>
    </w:p>
    <w:p w14:paraId="11AC31F4" w14:textId="77777777" w:rsidR="00CD527F" w:rsidRPr="00356A51" w:rsidRDefault="00CD527F" w:rsidP="00CD527F">
      <w:pPr>
        <w:pStyle w:val="Textebrut"/>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Elaborer (avec d’autres) un cycle de séminaires autour de sujets qui tournent autour de nos thèmes. Un cycle annuel de 3 ou 4 séminaires permettrait d’installer une certaine fidélité de la part des auditeurs,</w:t>
      </w:r>
    </w:p>
    <w:p w14:paraId="16051B76" w14:textId="77777777" w:rsidR="00CD527F" w:rsidRPr="00356A51" w:rsidRDefault="00CD527F" w:rsidP="00CD527F">
      <w:pPr>
        <w:pStyle w:val="Paragraphedeliste"/>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Enclencher une tournée (physique) des cercles avec pour objet « travailler sur une feuille de route mobilisatrice ». Ces déplacements auraient pour but de remobiliser leurs membres,</w:t>
      </w:r>
    </w:p>
    <w:p w14:paraId="5CFB2BB9" w14:textId="77777777" w:rsidR="00CD527F" w:rsidRPr="00356A51" w:rsidRDefault="00CD527F" w:rsidP="00CD527F">
      <w:pPr>
        <w:pStyle w:val="Paragraphedeliste"/>
        <w:numPr>
          <w:ilvl w:val="0"/>
          <w:numId w:val="9"/>
        </w:numPr>
        <w:spacing w:before="40" w:after="40" w:line="21" w:lineRule="atLeast"/>
        <w:jc w:val="both"/>
        <w:rPr>
          <w:rFonts w:ascii="Times New Roman" w:hAnsi="Times New Roman" w:cs="Times New Roman"/>
          <w:sz w:val="24"/>
          <w:szCs w:val="24"/>
        </w:rPr>
      </w:pPr>
      <w:r w:rsidRPr="00356A51">
        <w:rPr>
          <w:rFonts w:ascii="Times New Roman" w:hAnsi="Times New Roman" w:cs="Times New Roman"/>
          <w:sz w:val="24"/>
          <w:szCs w:val="24"/>
        </w:rPr>
        <w:t>Réinvestir des radios locales et des télévisions citoyennes,</w:t>
      </w:r>
    </w:p>
    <w:p w14:paraId="2AC93857" w14:textId="77777777" w:rsidR="00CD527F" w:rsidRDefault="00CD527F" w:rsidP="00CD527F">
      <w:pPr>
        <w:pStyle w:val="Paragraphedeliste"/>
        <w:numPr>
          <w:ilvl w:val="0"/>
          <w:numId w:val="9"/>
        </w:numPr>
        <w:spacing w:before="40" w:after="40" w:line="21" w:lineRule="atLeast"/>
        <w:jc w:val="both"/>
        <w:rPr>
          <w:rFonts w:ascii="Times New Roman" w:hAnsi="Times New Roman" w:cs="Times New Roman"/>
          <w:sz w:val="24"/>
          <w:szCs w:val="24"/>
        </w:rPr>
      </w:pPr>
      <w:r w:rsidRPr="00823D6E">
        <w:rPr>
          <w:rFonts w:ascii="Times New Roman" w:hAnsi="Times New Roman" w:cs="Times New Roman"/>
          <w:sz w:val="24"/>
          <w:szCs w:val="24"/>
        </w:rPr>
        <w:t>Imaginer un 4 pages pouvant être distribué par mail aux membres des différentes associations avec qui nous collaborons. Un média (modeste) pour lequel nous définirions (avec d’autres) une ligne éditoriale, et dont les articles traiteraient des sujets d’actualité en rapport avec nos préoccupations,</w:t>
      </w:r>
    </w:p>
    <w:p w14:paraId="04833D2C" w14:textId="77777777" w:rsidR="00CD527F" w:rsidRDefault="00CD527F" w:rsidP="00CD527F">
      <w:pPr>
        <w:pStyle w:val="Paragraphedeliste"/>
        <w:numPr>
          <w:ilvl w:val="0"/>
          <w:numId w:val="9"/>
        </w:numPr>
        <w:spacing w:before="40" w:after="40" w:line="21" w:lineRule="atLeast"/>
        <w:jc w:val="both"/>
        <w:rPr>
          <w:rFonts w:ascii="Times New Roman" w:hAnsi="Times New Roman" w:cs="Times New Roman"/>
          <w:sz w:val="24"/>
          <w:szCs w:val="24"/>
        </w:rPr>
      </w:pPr>
      <w:r>
        <w:rPr>
          <w:rFonts w:ascii="Times New Roman" w:hAnsi="Times New Roman" w:cs="Times New Roman"/>
          <w:sz w:val="24"/>
          <w:szCs w:val="24"/>
        </w:rPr>
        <w:t>…</w:t>
      </w:r>
    </w:p>
    <w:p w14:paraId="6D98B19D" w14:textId="77777777" w:rsidR="00CD527F" w:rsidRPr="00CD527F" w:rsidRDefault="00CD527F" w:rsidP="00CD527F">
      <w:pPr>
        <w:spacing w:before="20" w:after="80" w:line="250" w:lineRule="auto"/>
        <w:rPr>
          <w:rFonts w:ascii="Times New Roman" w:hAnsi="Times New Roman" w:cs="Times New Roman"/>
          <w:sz w:val="24"/>
          <w:szCs w:val="24"/>
        </w:rPr>
      </w:pPr>
    </w:p>
    <w:sectPr w:rsidR="00CD527F" w:rsidRPr="00CD527F" w:rsidSect="001E004B">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6BE3" w14:textId="77777777" w:rsidR="00C81BF8" w:rsidRDefault="00C81BF8" w:rsidP="009725D9">
      <w:pPr>
        <w:spacing w:after="0" w:line="240" w:lineRule="auto"/>
      </w:pPr>
      <w:r>
        <w:separator/>
      </w:r>
    </w:p>
  </w:endnote>
  <w:endnote w:type="continuationSeparator" w:id="0">
    <w:p w14:paraId="51378F89" w14:textId="77777777" w:rsidR="00C81BF8" w:rsidRDefault="00C81BF8" w:rsidP="0097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10A1" w14:textId="77777777" w:rsidR="00C81BF8" w:rsidRDefault="00C81BF8" w:rsidP="009725D9">
      <w:pPr>
        <w:spacing w:after="0" w:line="240" w:lineRule="auto"/>
      </w:pPr>
      <w:r>
        <w:separator/>
      </w:r>
    </w:p>
  </w:footnote>
  <w:footnote w:type="continuationSeparator" w:id="0">
    <w:p w14:paraId="74778AE7" w14:textId="77777777" w:rsidR="00C81BF8" w:rsidRDefault="00C81BF8" w:rsidP="009725D9">
      <w:pPr>
        <w:spacing w:after="0" w:line="240" w:lineRule="auto"/>
      </w:pPr>
      <w:r>
        <w:continuationSeparator/>
      </w:r>
    </w:p>
  </w:footnote>
  <w:footnote w:id="1">
    <w:p w14:paraId="5A440066" w14:textId="12F49E78" w:rsidR="00CD527F" w:rsidRDefault="00CD527F">
      <w:pPr>
        <w:pStyle w:val="Notedebasdepage"/>
      </w:pPr>
      <w:r>
        <w:rPr>
          <w:rStyle w:val="Appelnotedebasdep"/>
        </w:rPr>
        <w:footnoteRef/>
      </w:r>
      <w:r>
        <w:t xml:space="preserve"> Cf. annexe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2AC"/>
    <w:multiLevelType w:val="hybridMultilevel"/>
    <w:tmpl w:val="6FC8A9DA"/>
    <w:lvl w:ilvl="0" w:tplc="530A3F90">
      <w:start w:val="1"/>
      <w:numFmt w:val="bullet"/>
      <w:lvlText w:val=""/>
      <w:lvlJc w:val="left"/>
      <w:pPr>
        <w:ind w:left="1554" w:hanging="360"/>
      </w:pPr>
      <w:rPr>
        <w:rFonts w:ascii="Wingdings" w:hAnsi="Wingdings" w:hint="default"/>
        <w:b/>
        <w:i w:val="0"/>
        <w:sz w:val="22"/>
      </w:rPr>
    </w:lvl>
    <w:lvl w:ilvl="1" w:tplc="040C0003" w:tentative="1">
      <w:start w:val="1"/>
      <w:numFmt w:val="bullet"/>
      <w:lvlText w:val="o"/>
      <w:lvlJc w:val="left"/>
      <w:pPr>
        <w:ind w:left="2274" w:hanging="360"/>
      </w:pPr>
      <w:rPr>
        <w:rFonts w:ascii="Courier New" w:hAnsi="Courier New" w:cs="Courier New" w:hint="default"/>
      </w:rPr>
    </w:lvl>
    <w:lvl w:ilvl="2" w:tplc="040C0005" w:tentative="1">
      <w:start w:val="1"/>
      <w:numFmt w:val="bullet"/>
      <w:lvlText w:val=""/>
      <w:lvlJc w:val="left"/>
      <w:pPr>
        <w:ind w:left="2994" w:hanging="360"/>
      </w:pPr>
      <w:rPr>
        <w:rFonts w:ascii="Wingdings" w:hAnsi="Wingdings" w:hint="default"/>
      </w:rPr>
    </w:lvl>
    <w:lvl w:ilvl="3" w:tplc="040C0001" w:tentative="1">
      <w:start w:val="1"/>
      <w:numFmt w:val="bullet"/>
      <w:lvlText w:val=""/>
      <w:lvlJc w:val="left"/>
      <w:pPr>
        <w:ind w:left="3714" w:hanging="360"/>
      </w:pPr>
      <w:rPr>
        <w:rFonts w:ascii="Symbol" w:hAnsi="Symbol" w:hint="default"/>
      </w:rPr>
    </w:lvl>
    <w:lvl w:ilvl="4" w:tplc="040C0003" w:tentative="1">
      <w:start w:val="1"/>
      <w:numFmt w:val="bullet"/>
      <w:lvlText w:val="o"/>
      <w:lvlJc w:val="left"/>
      <w:pPr>
        <w:ind w:left="4434" w:hanging="360"/>
      </w:pPr>
      <w:rPr>
        <w:rFonts w:ascii="Courier New" w:hAnsi="Courier New" w:cs="Courier New" w:hint="default"/>
      </w:rPr>
    </w:lvl>
    <w:lvl w:ilvl="5" w:tplc="040C0005" w:tentative="1">
      <w:start w:val="1"/>
      <w:numFmt w:val="bullet"/>
      <w:lvlText w:val=""/>
      <w:lvlJc w:val="left"/>
      <w:pPr>
        <w:ind w:left="5154" w:hanging="360"/>
      </w:pPr>
      <w:rPr>
        <w:rFonts w:ascii="Wingdings" w:hAnsi="Wingdings" w:hint="default"/>
      </w:rPr>
    </w:lvl>
    <w:lvl w:ilvl="6" w:tplc="040C0001" w:tentative="1">
      <w:start w:val="1"/>
      <w:numFmt w:val="bullet"/>
      <w:lvlText w:val=""/>
      <w:lvlJc w:val="left"/>
      <w:pPr>
        <w:ind w:left="5874" w:hanging="360"/>
      </w:pPr>
      <w:rPr>
        <w:rFonts w:ascii="Symbol" w:hAnsi="Symbol" w:hint="default"/>
      </w:rPr>
    </w:lvl>
    <w:lvl w:ilvl="7" w:tplc="040C0003" w:tentative="1">
      <w:start w:val="1"/>
      <w:numFmt w:val="bullet"/>
      <w:lvlText w:val="o"/>
      <w:lvlJc w:val="left"/>
      <w:pPr>
        <w:ind w:left="6594" w:hanging="360"/>
      </w:pPr>
      <w:rPr>
        <w:rFonts w:ascii="Courier New" w:hAnsi="Courier New" w:cs="Courier New" w:hint="default"/>
      </w:rPr>
    </w:lvl>
    <w:lvl w:ilvl="8" w:tplc="040C0005" w:tentative="1">
      <w:start w:val="1"/>
      <w:numFmt w:val="bullet"/>
      <w:lvlText w:val=""/>
      <w:lvlJc w:val="left"/>
      <w:pPr>
        <w:ind w:left="7314" w:hanging="360"/>
      </w:pPr>
      <w:rPr>
        <w:rFonts w:ascii="Wingdings" w:hAnsi="Wingdings" w:hint="default"/>
      </w:rPr>
    </w:lvl>
  </w:abstractNum>
  <w:abstractNum w:abstractNumId="1" w15:restartNumberingAfterBreak="0">
    <w:nsid w:val="0DEA7619"/>
    <w:multiLevelType w:val="hybridMultilevel"/>
    <w:tmpl w:val="017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47759"/>
    <w:multiLevelType w:val="hybridMultilevel"/>
    <w:tmpl w:val="58EE3734"/>
    <w:lvl w:ilvl="0" w:tplc="D4C40EC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07464"/>
    <w:multiLevelType w:val="hybridMultilevel"/>
    <w:tmpl w:val="02ACD0AC"/>
    <w:lvl w:ilvl="0" w:tplc="52A4D3B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74FC9"/>
    <w:multiLevelType w:val="hybridMultilevel"/>
    <w:tmpl w:val="EA403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A365D"/>
    <w:multiLevelType w:val="hybridMultilevel"/>
    <w:tmpl w:val="450C3052"/>
    <w:lvl w:ilvl="0" w:tplc="688C4AC8">
      <w:start w:val="1"/>
      <w:numFmt w:val="decimal"/>
      <w:lvlText w:val="%1."/>
      <w:lvlJc w:val="left"/>
      <w:pPr>
        <w:ind w:left="720" w:hanging="360"/>
      </w:pPr>
      <w:rPr>
        <w:rFonts w:ascii="Garamond" w:hAnsi="Garamond"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6058C1"/>
    <w:multiLevelType w:val="hybridMultilevel"/>
    <w:tmpl w:val="77883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E74E59"/>
    <w:multiLevelType w:val="hybridMultilevel"/>
    <w:tmpl w:val="D194C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858AC"/>
    <w:multiLevelType w:val="hybridMultilevel"/>
    <w:tmpl w:val="9B36E9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711360">
    <w:abstractNumId w:val="3"/>
  </w:num>
  <w:num w:numId="2" w16cid:durableId="982933114">
    <w:abstractNumId w:val="8"/>
  </w:num>
  <w:num w:numId="3" w16cid:durableId="984774734">
    <w:abstractNumId w:val="6"/>
  </w:num>
  <w:num w:numId="4" w16cid:durableId="21824299">
    <w:abstractNumId w:val="0"/>
  </w:num>
  <w:num w:numId="5" w16cid:durableId="111290124">
    <w:abstractNumId w:val="4"/>
  </w:num>
  <w:num w:numId="6" w16cid:durableId="760494913">
    <w:abstractNumId w:val="5"/>
  </w:num>
  <w:num w:numId="7" w16cid:durableId="627124529">
    <w:abstractNumId w:val="7"/>
  </w:num>
  <w:num w:numId="8" w16cid:durableId="1719089682">
    <w:abstractNumId w:val="1"/>
  </w:num>
  <w:num w:numId="9" w16cid:durableId="168054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F1"/>
    <w:rsid w:val="00005EEF"/>
    <w:rsid w:val="000151EC"/>
    <w:rsid w:val="00023D3A"/>
    <w:rsid w:val="000300AC"/>
    <w:rsid w:val="00040C0D"/>
    <w:rsid w:val="00041ABD"/>
    <w:rsid w:val="00054135"/>
    <w:rsid w:val="000A7757"/>
    <w:rsid w:val="000B7669"/>
    <w:rsid w:val="001400D7"/>
    <w:rsid w:val="001517ED"/>
    <w:rsid w:val="00157622"/>
    <w:rsid w:val="0016103D"/>
    <w:rsid w:val="001A48AE"/>
    <w:rsid w:val="001E004B"/>
    <w:rsid w:val="001E01AD"/>
    <w:rsid w:val="001F50FE"/>
    <w:rsid w:val="00204430"/>
    <w:rsid w:val="00212403"/>
    <w:rsid w:val="00252D1E"/>
    <w:rsid w:val="002642DE"/>
    <w:rsid w:val="00277423"/>
    <w:rsid w:val="00285867"/>
    <w:rsid w:val="002F1DA1"/>
    <w:rsid w:val="00352B03"/>
    <w:rsid w:val="003778E0"/>
    <w:rsid w:val="00390006"/>
    <w:rsid w:val="0039684A"/>
    <w:rsid w:val="003A3A62"/>
    <w:rsid w:val="003D4017"/>
    <w:rsid w:val="003D5358"/>
    <w:rsid w:val="003F6B71"/>
    <w:rsid w:val="00414F9B"/>
    <w:rsid w:val="00473560"/>
    <w:rsid w:val="004878E2"/>
    <w:rsid w:val="004A2F12"/>
    <w:rsid w:val="004D39E2"/>
    <w:rsid w:val="004E6C31"/>
    <w:rsid w:val="005072CF"/>
    <w:rsid w:val="005269B2"/>
    <w:rsid w:val="005800A7"/>
    <w:rsid w:val="005C26BD"/>
    <w:rsid w:val="005E3211"/>
    <w:rsid w:val="005E4E68"/>
    <w:rsid w:val="00630F41"/>
    <w:rsid w:val="00643895"/>
    <w:rsid w:val="006933A3"/>
    <w:rsid w:val="00694E80"/>
    <w:rsid w:val="006A3477"/>
    <w:rsid w:val="006C1420"/>
    <w:rsid w:val="006D33BB"/>
    <w:rsid w:val="00702D2D"/>
    <w:rsid w:val="00714DE7"/>
    <w:rsid w:val="00742C5A"/>
    <w:rsid w:val="00765331"/>
    <w:rsid w:val="007725AD"/>
    <w:rsid w:val="007B587E"/>
    <w:rsid w:val="007C2DF7"/>
    <w:rsid w:val="007E3B94"/>
    <w:rsid w:val="007E42C8"/>
    <w:rsid w:val="007F26E6"/>
    <w:rsid w:val="00806E7E"/>
    <w:rsid w:val="008235E3"/>
    <w:rsid w:val="00835EA8"/>
    <w:rsid w:val="00853FF9"/>
    <w:rsid w:val="00857258"/>
    <w:rsid w:val="008751CF"/>
    <w:rsid w:val="0089317C"/>
    <w:rsid w:val="0089493D"/>
    <w:rsid w:val="008D6795"/>
    <w:rsid w:val="008F7118"/>
    <w:rsid w:val="00940507"/>
    <w:rsid w:val="00942577"/>
    <w:rsid w:val="00956FE3"/>
    <w:rsid w:val="009725D9"/>
    <w:rsid w:val="00982954"/>
    <w:rsid w:val="00984699"/>
    <w:rsid w:val="00990B43"/>
    <w:rsid w:val="009A38EE"/>
    <w:rsid w:val="009D6295"/>
    <w:rsid w:val="009F6948"/>
    <w:rsid w:val="00A1283E"/>
    <w:rsid w:val="00A17277"/>
    <w:rsid w:val="00A20C5A"/>
    <w:rsid w:val="00A44441"/>
    <w:rsid w:val="00A60EDA"/>
    <w:rsid w:val="00A7078C"/>
    <w:rsid w:val="00A8750D"/>
    <w:rsid w:val="00A94596"/>
    <w:rsid w:val="00A963DA"/>
    <w:rsid w:val="00AB2830"/>
    <w:rsid w:val="00AB667F"/>
    <w:rsid w:val="00AC7D0A"/>
    <w:rsid w:val="00AF55B9"/>
    <w:rsid w:val="00B32D13"/>
    <w:rsid w:val="00B45E9B"/>
    <w:rsid w:val="00B60FFE"/>
    <w:rsid w:val="00B7150D"/>
    <w:rsid w:val="00B76773"/>
    <w:rsid w:val="00BB27E2"/>
    <w:rsid w:val="00BD31D9"/>
    <w:rsid w:val="00C3416D"/>
    <w:rsid w:val="00C74668"/>
    <w:rsid w:val="00C81BF8"/>
    <w:rsid w:val="00CB4215"/>
    <w:rsid w:val="00CB6650"/>
    <w:rsid w:val="00CD0C72"/>
    <w:rsid w:val="00CD527F"/>
    <w:rsid w:val="00CE67F1"/>
    <w:rsid w:val="00CF6DE2"/>
    <w:rsid w:val="00D35DE1"/>
    <w:rsid w:val="00D64845"/>
    <w:rsid w:val="00D93231"/>
    <w:rsid w:val="00E24A87"/>
    <w:rsid w:val="00E61906"/>
    <w:rsid w:val="00E724B2"/>
    <w:rsid w:val="00E8040C"/>
    <w:rsid w:val="00E87FC9"/>
    <w:rsid w:val="00E96886"/>
    <w:rsid w:val="00EF10B3"/>
    <w:rsid w:val="00EF132E"/>
    <w:rsid w:val="00EF7395"/>
    <w:rsid w:val="00F30BFB"/>
    <w:rsid w:val="00F34F50"/>
    <w:rsid w:val="00F420E6"/>
    <w:rsid w:val="00F66268"/>
    <w:rsid w:val="00F77BC8"/>
    <w:rsid w:val="00FA4A9E"/>
    <w:rsid w:val="00FB4E84"/>
    <w:rsid w:val="00FC4761"/>
    <w:rsid w:val="00FD773B"/>
    <w:rsid w:val="00FE3950"/>
    <w:rsid w:val="00FE4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924A"/>
  <w15:chartTrackingRefBased/>
  <w15:docId w15:val="{D466DB54-C421-4900-B672-292BD88F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6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6268"/>
    <w:pPr>
      <w:ind w:left="720"/>
      <w:contextualSpacing/>
    </w:pPr>
  </w:style>
  <w:style w:type="character" w:styleId="Lienhypertexte">
    <w:name w:val="Hyperlink"/>
    <w:basedOn w:val="Policepardfaut"/>
    <w:uiPriority w:val="99"/>
    <w:unhideWhenUsed/>
    <w:rsid w:val="004878E2"/>
    <w:rPr>
      <w:color w:val="0563C1" w:themeColor="hyperlink"/>
      <w:u w:val="single"/>
    </w:rPr>
  </w:style>
  <w:style w:type="character" w:styleId="Mentionnonrsolue">
    <w:name w:val="Unresolved Mention"/>
    <w:basedOn w:val="Policepardfaut"/>
    <w:uiPriority w:val="99"/>
    <w:semiHidden/>
    <w:unhideWhenUsed/>
    <w:rsid w:val="004878E2"/>
    <w:rPr>
      <w:color w:val="605E5C"/>
      <w:shd w:val="clear" w:color="auto" w:fill="E1DFDD"/>
    </w:rPr>
  </w:style>
  <w:style w:type="character" w:styleId="Lienhypertextesuivivisit">
    <w:name w:val="FollowedHyperlink"/>
    <w:basedOn w:val="Policepardfaut"/>
    <w:uiPriority w:val="99"/>
    <w:semiHidden/>
    <w:unhideWhenUsed/>
    <w:rsid w:val="00204430"/>
    <w:rPr>
      <w:color w:val="954F72" w:themeColor="followedHyperlink"/>
      <w:u w:val="single"/>
    </w:rPr>
  </w:style>
  <w:style w:type="paragraph" w:styleId="En-tte">
    <w:name w:val="header"/>
    <w:basedOn w:val="Normal"/>
    <w:link w:val="En-tteCar"/>
    <w:uiPriority w:val="99"/>
    <w:unhideWhenUsed/>
    <w:rsid w:val="009725D9"/>
    <w:pPr>
      <w:tabs>
        <w:tab w:val="center" w:pos="4536"/>
        <w:tab w:val="right" w:pos="9072"/>
      </w:tabs>
      <w:spacing w:after="0" w:line="240" w:lineRule="auto"/>
    </w:pPr>
  </w:style>
  <w:style w:type="character" w:customStyle="1" w:styleId="En-tteCar">
    <w:name w:val="En-tête Car"/>
    <w:basedOn w:val="Policepardfaut"/>
    <w:link w:val="En-tte"/>
    <w:uiPriority w:val="99"/>
    <w:rsid w:val="009725D9"/>
  </w:style>
  <w:style w:type="paragraph" w:styleId="Pieddepage">
    <w:name w:val="footer"/>
    <w:basedOn w:val="Normal"/>
    <w:link w:val="PieddepageCar"/>
    <w:uiPriority w:val="99"/>
    <w:unhideWhenUsed/>
    <w:rsid w:val="009725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5D9"/>
  </w:style>
  <w:style w:type="paragraph" w:styleId="Notedefin">
    <w:name w:val="endnote text"/>
    <w:basedOn w:val="Normal"/>
    <w:link w:val="NotedefinCar"/>
    <w:uiPriority w:val="99"/>
    <w:semiHidden/>
    <w:unhideWhenUsed/>
    <w:rsid w:val="00CD527F"/>
    <w:pPr>
      <w:spacing w:after="0" w:line="240" w:lineRule="auto"/>
    </w:pPr>
    <w:rPr>
      <w:sz w:val="20"/>
      <w:szCs w:val="20"/>
    </w:rPr>
  </w:style>
  <w:style w:type="character" w:customStyle="1" w:styleId="NotedefinCar">
    <w:name w:val="Note de fin Car"/>
    <w:basedOn w:val="Policepardfaut"/>
    <w:link w:val="Notedefin"/>
    <w:uiPriority w:val="99"/>
    <w:semiHidden/>
    <w:rsid w:val="00CD527F"/>
    <w:rPr>
      <w:sz w:val="20"/>
      <w:szCs w:val="20"/>
    </w:rPr>
  </w:style>
  <w:style w:type="character" w:styleId="Appeldenotedefin">
    <w:name w:val="endnote reference"/>
    <w:basedOn w:val="Policepardfaut"/>
    <w:uiPriority w:val="99"/>
    <w:semiHidden/>
    <w:unhideWhenUsed/>
    <w:rsid w:val="00CD527F"/>
    <w:rPr>
      <w:vertAlign w:val="superscript"/>
    </w:rPr>
  </w:style>
  <w:style w:type="paragraph" w:styleId="Notedebasdepage">
    <w:name w:val="footnote text"/>
    <w:basedOn w:val="Normal"/>
    <w:link w:val="NotedebasdepageCar"/>
    <w:uiPriority w:val="99"/>
    <w:semiHidden/>
    <w:unhideWhenUsed/>
    <w:rsid w:val="00CD52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27F"/>
    <w:rPr>
      <w:sz w:val="20"/>
      <w:szCs w:val="20"/>
    </w:rPr>
  </w:style>
  <w:style w:type="character" w:styleId="Appelnotedebasdep">
    <w:name w:val="footnote reference"/>
    <w:basedOn w:val="Policepardfaut"/>
    <w:uiPriority w:val="99"/>
    <w:semiHidden/>
    <w:unhideWhenUsed/>
    <w:rsid w:val="00CD527F"/>
    <w:rPr>
      <w:vertAlign w:val="superscript"/>
    </w:rPr>
  </w:style>
  <w:style w:type="paragraph" w:styleId="Textebrut">
    <w:name w:val="Plain Text"/>
    <w:basedOn w:val="Normal"/>
    <w:link w:val="TextebrutCar"/>
    <w:uiPriority w:val="99"/>
    <w:unhideWhenUsed/>
    <w:rsid w:val="00CD527F"/>
    <w:pPr>
      <w:spacing w:after="0" w:line="240" w:lineRule="auto"/>
    </w:pPr>
    <w:rPr>
      <w:rFonts w:ascii="Calibri" w:hAnsi="Calibri" w:cs="Calibri"/>
      <w:color w:val="000000" w:themeColor="text1"/>
      <w:sz w:val="20"/>
      <w:szCs w:val="21"/>
    </w:rPr>
  </w:style>
  <w:style w:type="character" w:customStyle="1" w:styleId="TextebrutCar">
    <w:name w:val="Texte brut Car"/>
    <w:basedOn w:val="Policepardfaut"/>
    <w:link w:val="Textebrut"/>
    <w:uiPriority w:val="99"/>
    <w:rsid w:val="00CD527F"/>
    <w:rPr>
      <w:rFonts w:ascii="Calibri" w:hAnsi="Calibri" w:cs="Calibri"/>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10EA-16AE-4292-818D-1CB497E8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Geiger</dc:creator>
  <cp:keywords/>
  <dc:description/>
  <cp:lastModifiedBy>André Bellon</cp:lastModifiedBy>
  <cp:revision>8</cp:revision>
  <cp:lastPrinted>2023-03-03T14:19:00Z</cp:lastPrinted>
  <dcterms:created xsi:type="dcterms:W3CDTF">2023-03-04T15:18:00Z</dcterms:created>
  <dcterms:modified xsi:type="dcterms:W3CDTF">2023-03-05T18:20:00Z</dcterms:modified>
</cp:coreProperties>
</file>