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5F33B" w14:textId="77777777" w:rsidR="006922F5" w:rsidRDefault="00C73611" w:rsidP="00C73611">
      <w:pPr>
        <w:jc w:val="center"/>
        <w:rPr>
          <w:b/>
          <w:sz w:val="28"/>
          <w:szCs w:val="28"/>
          <w:u w:val="single"/>
        </w:rPr>
      </w:pPr>
      <w:r w:rsidRPr="00C73611">
        <w:rPr>
          <w:b/>
          <w:sz w:val="28"/>
          <w:szCs w:val="28"/>
          <w:u w:val="single"/>
        </w:rPr>
        <w:t>Les habits neufs de l’aliénation</w:t>
      </w:r>
    </w:p>
    <w:p w14:paraId="31B0D61B" w14:textId="77777777" w:rsidR="0052753B" w:rsidRPr="00D65256" w:rsidRDefault="0052753B" w:rsidP="0052753B">
      <w:pPr>
        <w:spacing w:line="240" w:lineRule="auto"/>
        <w:jc w:val="center"/>
        <w:rPr>
          <w:rFonts w:eastAsia="MS Mincho"/>
          <w:i/>
          <w:sz w:val="24"/>
          <w:szCs w:val="24"/>
        </w:rPr>
      </w:pPr>
      <w:r w:rsidRPr="00D65256">
        <w:rPr>
          <w:rFonts w:eastAsia="MS Mincho"/>
          <w:i/>
          <w:sz w:val="24"/>
          <w:szCs w:val="24"/>
        </w:rPr>
        <w:t>Par André Bellon</w:t>
      </w:r>
    </w:p>
    <w:p w14:paraId="6812A212" w14:textId="77777777" w:rsidR="0052753B" w:rsidRPr="00D65256" w:rsidRDefault="0052753B" w:rsidP="0052753B">
      <w:pPr>
        <w:spacing w:line="240" w:lineRule="auto"/>
        <w:jc w:val="center"/>
        <w:rPr>
          <w:rFonts w:eastAsia="MS Mincho"/>
          <w:i/>
          <w:sz w:val="24"/>
          <w:szCs w:val="24"/>
        </w:rPr>
      </w:pPr>
      <w:r w:rsidRPr="00D65256">
        <w:rPr>
          <w:rFonts w:eastAsia="MS Mincho"/>
          <w:i/>
          <w:sz w:val="24"/>
          <w:szCs w:val="24"/>
        </w:rPr>
        <w:t>Ancien Président de la Commission des affaires étrangères de l’Assemblée nationale</w:t>
      </w:r>
    </w:p>
    <w:p w14:paraId="2DE08BB2" w14:textId="77777777" w:rsidR="0052753B" w:rsidRPr="00D65256" w:rsidRDefault="0052753B" w:rsidP="0052753B">
      <w:pPr>
        <w:spacing w:line="240" w:lineRule="auto"/>
        <w:jc w:val="center"/>
        <w:rPr>
          <w:rFonts w:eastAsia="MS Mincho"/>
          <w:i/>
          <w:sz w:val="24"/>
          <w:szCs w:val="24"/>
        </w:rPr>
      </w:pPr>
      <w:r w:rsidRPr="00D65256">
        <w:rPr>
          <w:rFonts w:eastAsia="MS Mincho"/>
          <w:i/>
          <w:sz w:val="24"/>
          <w:szCs w:val="24"/>
        </w:rPr>
        <w:t>Auteur de « Une nouvelle vassalité », Les mille et une nuits, 2007</w:t>
      </w:r>
    </w:p>
    <w:p w14:paraId="1A5BE882" w14:textId="77777777" w:rsidR="0052753B" w:rsidRPr="00C73611" w:rsidRDefault="0052753B" w:rsidP="00C73611">
      <w:pPr>
        <w:jc w:val="center"/>
        <w:rPr>
          <w:b/>
          <w:sz w:val="28"/>
          <w:szCs w:val="28"/>
          <w:u w:val="single"/>
        </w:rPr>
      </w:pPr>
    </w:p>
    <w:p w14:paraId="52F38995" w14:textId="47EA252F" w:rsidR="00EC7331" w:rsidRPr="00D65256" w:rsidRDefault="009968C8" w:rsidP="00400474">
      <w:pPr>
        <w:spacing w:line="276" w:lineRule="auto"/>
        <w:rPr>
          <w:sz w:val="28"/>
          <w:szCs w:val="28"/>
        </w:rPr>
      </w:pPr>
      <w:r w:rsidRPr="00D65256">
        <w:rPr>
          <w:sz w:val="28"/>
          <w:szCs w:val="28"/>
        </w:rPr>
        <w:t>Le dogme</w:t>
      </w:r>
      <w:r w:rsidR="00797E7C">
        <w:rPr>
          <w:sz w:val="28"/>
          <w:szCs w:val="28"/>
        </w:rPr>
        <w:t xml:space="preserve"> est de retour</w:t>
      </w:r>
      <w:r w:rsidR="000774D1">
        <w:rPr>
          <w:sz w:val="28"/>
          <w:szCs w:val="28"/>
        </w:rPr>
        <w:t>,</w:t>
      </w:r>
      <w:r w:rsidRPr="00D65256">
        <w:rPr>
          <w:sz w:val="28"/>
          <w:szCs w:val="28"/>
        </w:rPr>
        <w:t xml:space="preserve"> plus insidieux </w:t>
      </w:r>
      <w:r w:rsidR="000774D1">
        <w:rPr>
          <w:sz w:val="28"/>
          <w:szCs w:val="28"/>
        </w:rPr>
        <w:t xml:space="preserve">qu’autrefois </w:t>
      </w:r>
      <w:r w:rsidRPr="00D65256">
        <w:rPr>
          <w:sz w:val="28"/>
          <w:szCs w:val="28"/>
        </w:rPr>
        <w:t xml:space="preserve">car il se coule dans les déguisements inattendus de la raison. </w:t>
      </w:r>
      <w:r w:rsidR="005471D9">
        <w:rPr>
          <w:sz w:val="28"/>
          <w:szCs w:val="28"/>
        </w:rPr>
        <w:t>L’Homme peut-il</w:t>
      </w:r>
      <w:r w:rsidR="00CD3290">
        <w:rPr>
          <w:sz w:val="28"/>
          <w:szCs w:val="28"/>
        </w:rPr>
        <w:t xml:space="preserve"> </w:t>
      </w:r>
      <w:r w:rsidR="00DD08AE">
        <w:rPr>
          <w:sz w:val="28"/>
          <w:szCs w:val="28"/>
        </w:rPr>
        <w:t xml:space="preserve">résoudre cette aporie </w:t>
      </w:r>
      <w:r w:rsidR="005471D9">
        <w:rPr>
          <w:sz w:val="28"/>
          <w:szCs w:val="28"/>
        </w:rPr>
        <w:t>?</w:t>
      </w:r>
    </w:p>
    <w:p w14:paraId="63F20878" w14:textId="45AF0783" w:rsidR="002D7122" w:rsidRPr="00D65256" w:rsidRDefault="00EC7331" w:rsidP="00400474">
      <w:pPr>
        <w:spacing w:line="276" w:lineRule="auto"/>
        <w:rPr>
          <w:rFonts w:cs="Arial"/>
          <w:color w:val="333333"/>
          <w:kern w:val="36"/>
          <w:sz w:val="28"/>
          <w:szCs w:val="28"/>
        </w:rPr>
      </w:pPr>
      <w:r w:rsidRPr="00D65256">
        <w:rPr>
          <w:sz w:val="28"/>
          <w:szCs w:val="28"/>
        </w:rPr>
        <w:t xml:space="preserve">Le néo libéralisme, nouvelle idéologie de </w:t>
      </w:r>
      <w:r w:rsidR="00FE1E00" w:rsidRPr="00D65256">
        <w:rPr>
          <w:sz w:val="28"/>
          <w:szCs w:val="28"/>
        </w:rPr>
        <w:t xml:space="preserve">la pensée économique, se pare, en effet, des attributs qui caractérisent traditionnellement la science. Ainsi des économistes tels que </w:t>
      </w:r>
      <w:proofErr w:type="spellStart"/>
      <w:r w:rsidR="00FE1E00" w:rsidRPr="00D65256">
        <w:rPr>
          <w:sz w:val="28"/>
          <w:szCs w:val="28"/>
        </w:rPr>
        <w:t>Kydland</w:t>
      </w:r>
      <w:proofErr w:type="spellEnd"/>
      <w:r w:rsidR="00FE1E00" w:rsidRPr="00D65256">
        <w:rPr>
          <w:sz w:val="28"/>
          <w:szCs w:val="28"/>
        </w:rPr>
        <w:t xml:space="preserve"> et Prescott, « prix Nobel</w:t>
      </w:r>
      <w:r w:rsidR="00FE1E00" w:rsidRPr="00D65256">
        <w:rPr>
          <w:rStyle w:val="Appelnotedebasdep"/>
          <w:sz w:val="28"/>
          <w:szCs w:val="28"/>
        </w:rPr>
        <w:footnoteReference w:id="1"/>
      </w:r>
      <w:r w:rsidR="00FE1E00" w:rsidRPr="00D65256">
        <w:rPr>
          <w:sz w:val="28"/>
          <w:szCs w:val="28"/>
        </w:rPr>
        <w:t xml:space="preserve"> » 2004, </w:t>
      </w:r>
      <w:r w:rsidR="005123A4">
        <w:rPr>
          <w:sz w:val="28"/>
          <w:szCs w:val="28"/>
        </w:rPr>
        <w:t xml:space="preserve">appellent </w:t>
      </w:r>
      <w:r w:rsidR="00FE1E00" w:rsidRPr="00D65256">
        <w:rPr>
          <w:sz w:val="28"/>
          <w:szCs w:val="28"/>
        </w:rPr>
        <w:t>à enserrer dan</w:t>
      </w:r>
      <w:r w:rsidR="007F75A6">
        <w:rPr>
          <w:sz w:val="28"/>
          <w:szCs w:val="28"/>
        </w:rPr>
        <w:t xml:space="preserve">s des règles incontournables une démocratie </w:t>
      </w:r>
      <w:r w:rsidR="00FE1E00" w:rsidRPr="00D65256">
        <w:rPr>
          <w:sz w:val="28"/>
          <w:szCs w:val="28"/>
        </w:rPr>
        <w:t>jugé</w:t>
      </w:r>
      <w:r w:rsidR="007F75A6">
        <w:rPr>
          <w:sz w:val="28"/>
          <w:szCs w:val="28"/>
        </w:rPr>
        <w:t>e</w:t>
      </w:r>
      <w:r w:rsidR="00FE1E00" w:rsidRPr="00D65256">
        <w:rPr>
          <w:sz w:val="28"/>
          <w:szCs w:val="28"/>
        </w:rPr>
        <w:t xml:space="preserve"> </w:t>
      </w:r>
      <w:r w:rsidR="00AF33C3">
        <w:rPr>
          <w:sz w:val="28"/>
          <w:szCs w:val="28"/>
        </w:rPr>
        <w:t xml:space="preserve">trop </w:t>
      </w:r>
      <w:r w:rsidR="00FE1E00" w:rsidRPr="00D65256">
        <w:rPr>
          <w:sz w:val="28"/>
          <w:szCs w:val="28"/>
        </w:rPr>
        <w:t>soumis</w:t>
      </w:r>
      <w:r w:rsidR="007F75A6">
        <w:rPr>
          <w:sz w:val="28"/>
          <w:szCs w:val="28"/>
        </w:rPr>
        <w:t>e</w:t>
      </w:r>
      <w:r w:rsidR="00FE1E00" w:rsidRPr="00D65256">
        <w:rPr>
          <w:sz w:val="28"/>
          <w:szCs w:val="28"/>
        </w:rPr>
        <w:t xml:space="preserve"> à l’inc</w:t>
      </w:r>
      <w:r w:rsidR="003D2500">
        <w:rPr>
          <w:sz w:val="28"/>
          <w:szCs w:val="28"/>
        </w:rPr>
        <w:t>ertitude</w:t>
      </w:r>
      <w:r w:rsidR="00FE1E00" w:rsidRPr="00D65256">
        <w:rPr>
          <w:sz w:val="28"/>
          <w:szCs w:val="28"/>
        </w:rPr>
        <w:t xml:space="preserve">. </w:t>
      </w:r>
      <w:r w:rsidR="00555193">
        <w:rPr>
          <w:sz w:val="28"/>
          <w:szCs w:val="28"/>
        </w:rPr>
        <w:t>D</w:t>
      </w:r>
      <w:r w:rsidR="003936BE" w:rsidRPr="00D65256">
        <w:rPr>
          <w:sz w:val="28"/>
          <w:szCs w:val="28"/>
        </w:rPr>
        <w:t xml:space="preserve">e nouveaux grands inquisiteurs dénoncent les hérétiques et fulminent contre eux des anathèmes. </w:t>
      </w:r>
      <w:r w:rsidR="00FE1E00" w:rsidRPr="00D65256">
        <w:rPr>
          <w:sz w:val="28"/>
          <w:szCs w:val="28"/>
        </w:rPr>
        <w:t>Le livre intitulé « </w:t>
      </w:r>
      <w:r w:rsidR="00FE1E00" w:rsidRPr="00402AAB">
        <w:rPr>
          <w:rFonts w:cs="Arial"/>
          <w:i/>
          <w:color w:val="333333"/>
          <w:kern w:val="36"/>
          <w:sz w:val="28"/>
          <w:szCs w:val="28"/>
        </w:rPr>
        <w:t>Le négationnisme économique : et comment s'en débarrasser</w:t>
      </w:r>
      <w:r w:rsidR="00FE1E00" w:rsidRPr="00D65256">
        <w:rPr>
          <w:rStyle w:val="Appelnotedebasdep"/>
          <w:rFonts w:cs="Arial"/>
          <w:color w:val="333333"/>
          <w:kern w:val="36"/>
          <w:sz w:val="28"/>
          <w:szCs w:val="28"/>
        </w:rPr>
        <w:footnoteReference w:id="2"/>
      </w:r>
      <w:r w:rsidR="00FE1E00" w:rsidRPr="00D65256">
        <w:rPr>
          <w:rFonts w:cs="Arial"/>
          <w:color w:val="333333"/>
          <w:kern w:val="36"/>
          <w:sz w:val="28"/>
          <w:szCs w:val="28"/>
        </w:rPr>
        <w:t xml:space="preserve"> ? » </w:t>
      </w:r>
      <w:r w:rsidR="003936BE" w:rsidRPr="00D65256">
        <w:rPr>
          <w:rFonts w:cs="Arial"/>
          <w:color w:val="333333"/>
          <w:kern w:val="36"/>
          <w:sz w:val="28"/>
          <w:szCs w:val="28"/>
        </w:rPr>
        <w:t>des</w:t>
      </w:r>
      <w:r w:rsidR="00555193">
        <w:rPr>
          <w:rFonts w:cs="Arial"/>
          <w:color w:val="333333"/>
          <w:kern w:val="36"/>
          <w:sz w:val="28"/>
          <w:szCs w:val="28"/>
        </w:rPr>
        <w:t>sine ainsi les buchers modernes</w:t>
      </w:r>
      <w:r w:rsidR="003936BE" w:rsidRPr="00D65256">
        <w:rPr>
          <w:rFonts w:cs="Arial"/>
          <w:color w:val="333333"/>
          <w:kern w:val="36"/>
          <w:sz w:val="28"/>
          <w:szCs w:val="28"/>
        </w:rPr>
        <w:t xml:space="preserve"> </w:t>
      </w:r>
      <w:r w:rsidR="00FE1E00" w:rsidRPr="00D65256">
        <w:rPr>
          <w:rFonts w:cs="Arial"/>
          <w:color w:val="333333"/>
          <w:kern w:val="36"/>
          <w:sz w:val="28"/>
          <w:szCs w:val="28"/>
        </w:rPr>
        <w:t>a</w:t>
      </w:r>
      <w:r w:rsidR="00555193">
        <w:rPr>
          <w:rFonts w:cs="Arial"/>
          <w:color w:val="333333"/>
          <w:kern w:val="36"/>
          <w:sz w:val="28"/>
          <w:szCs w:val="28"/>
        </w:rPr>
        <w:t>u nom de la science</w:t>
      </w:r>
      <w:r w:rsidR="00FE1E00" w:rsidRPr="00D65256">
        <w:rPr>
          <w:rFonts w:cs="Arial"/>
          <w:color w:val="333333"/>
          <w:kern w:val="36"/>
          <w:sz w:val="28"/>
          <w:szCs w:val="28"/>
        </w:rPr>
        <w:t xml:space="preserve">. </w:t>
      </w:r>
    </w:p>
    <w:p w14:paraId="573BE0A6" w14:textId="77777777" w:rsidR="00C86113" w:rsidRPr="00D65256" w:rsidRDefault="00C86113" w:rsidP="00400474">
      <w:pPr>
        <w:spacing w:line="276" w:lineRule="auto"/>
        <w:rPr>
          <w:rFonts w:cs="Arial"/>
          <w:b/>
          <w:color w:val="333333"/>
          <w:kern w:val="36"/>
          <w:sz w:val="28"/>
          <w:szCs w:val="28"/>
        </w:rPr>
      </w:pPr>
      <w:r w:rsidRPr="00D65256">
        <w:rPr>
          <w:rFonts w:cs="Arial"/>
          <w:b/>
          <w:color w:val="333333"/>
          <w:kern w:val="36"/>
          <w:sz w:val="28"/>
          <w:szCs w:val="28"/>
        </w:rPr>
        <w:t>L’esprit critique</w:t>
      </w:r>
    </w:p>
    <w:p w14:paraId="5C15BF24" w14:textId="487AE0FA" w:rsidR="000774D1" w:rsidRDefault="003734F3" w:rsidP="00400474">
      <w:pPr>
        <w:spacing w:line="276" w:lineRule="auto"/>
        <w:rPr>
          <w:sz w:val="28"/>
          <w:szCs w:val="28"/>
        </w:rPr>
      </w:pPr>
      <w:r>
        <w:rPr>
          <w:rFonts w:cs="Arial"/>
          <w:color w:val="333333"/>
          <w:kern w:val="36"/>
          <w:sz w:val="28"/>
          <w:szCs w:val="28"/>
        </w:rPr>
        <w:t>L</w:t>
      </w:r>
      <w:r w:rsidR="00BA1744" w:rsidRPr="00D65256">
        <w:rPr>
          <w:rFonts w:cs="Arial"/>
          <w:color w:val="333333"/>
          <w:kern w:val="36"/>
          <w:sz w:val="28"/>
          <w:szCs w:val="28"/>
        </w:rPr>
        <w:t xml:space="preserve">e développement de ces thèses s’est fait avec le soutien plus ou moins </w:t>
      </w:r>
      <w:r w:rsidR="00167E9D">
        <w:rPr>
          <w:rFonts w:cs="Arial"/>
          <w:color w:val="333333"/>
          <w:kern w:val="36"/>
          <w:sz w:val="28"/>
          <w:szCs w:val="28"/>
        </w:rPr>
        <w:t xml:space="preserve">assumé </w:t>
      </w:r>
      <w:r w:rsidR="00BA1744" w:rsidRPr="00D65256">
        <w:rPr>
          <w:rFonts w:cs="Arial"/>
          <w:color w:val="333333"/>
          <w:kern w:val="36"/>
          <w:sz w:val="28"/>
          <w:szCs w:val="28"/>
        </w:rPr>
        <w:t xml:space="preserve">des forces dites de gauche. La phrase </w:t>
      </w:r>
      <w:r w:rsidR="00A13EBB">
        <w:rPr>
          <w:rFonts w:cs="Arial"/>
          <w:color w:val="333333"/>
          <w:kern w:val="36"/>
          <w:sz w:val="28"/>
          <w:szCs w:val="28"/>
        </w:rPr>
        <w:t xml:space="preserve">honteuse </w:t>
      </w:r>
      <w:r w:rsidR="00BA1744" w:rsidRPr="00D65256">
        <w:rPr>
          <w:rFonts w:cs="Arial"/>
          <w:color w:val="333333"/>
          <w:kern w:val="36"/>
          <w:sz w:val="28"/>
          <w:szCs w:val="28"/>
        </w:rPr>
        <w:t>de François Mitterrand, « </w:t>
      </w:r>
      <w:r w:rsidR="00BA1744" w:rsidRPr="00D65256">
        <w:rPr>
          <w:rFonts w:cs="Arial"/>
          <w:i/>
          <w:color w:val="333333"/>
          <w:kern w:val="36"/>
          <w:sz w:val="28"/>
          <w:szCs w:val="28"/>
        </w:rPr>
        <w:t>Contre le chômage, on a tout essayé</w:t>
      </w:r>
      <w:r w:rsidR="00BA1744" w:rsidRPr="00D65256">
        <w:rPr>
          <w:rFonts w:cs="Arial"/>
          <w:color w:val="333333"/>
          <w:kern w:val="36"/>
          <w:sz w:val="28"/>
          <w:szCs w:val="28"/>
        </w:rPr>
        <w:t xml:space="preserve"> » fut prononcée dans le cadre d’un discours politique qui se voulait rassembleur </w:t>
      </w:r>
      <w:r w:rsidR="001E14B9" w:rsidRPr="00D65256">
        <w:rPr>
          <w:rFonts w:cs="Arial"/>
          <w:color w:val="333333"/>
          <w:kern w:val="36"/>
          <w:sz w:val="28"/>
          <w:szCs w:val="28"/>
        </w:rPr>
        <w:t xml:space="preserve">sur la base </w:t>
      </w:r>
      <w:r w:rsidR="00042F73" w:rsidRPr="00D65256">
        <w:rPr>
          <w:rFonts w:cs="Arial"/>
          <w:color w:val="333333"/>
          <w:kern w:val="36"/>
          <w:sz w:val="28"/>
          <w:szCs w:val="28"/>
        </w:rPr>
        <w:t xml:space="preserve">d’une </w:t>
      </w:r>
      <w:r w:rsidR="00BA1744" w:rsidRPr="00D65256">
        <w:rPr>
          <w:sz w:val="28"/>
          <w:szCs w:val="28"/>
        </w:rPr>
        <w:t>« </w:t>
      </w:r>
      <w:r w:rsidR="00BA1744" w:rsidRPr="00402AAB">
        <w:rPr>
          <w:i/>
          <w:sz w:val="28"/>
          <w:szCs w:val="28"/>
        </w:rPr>
        <w:t>France unie</w:t>
      </w:r>
      <w:r w:rsidR="00BA1744" w:rsidRPr="00D65256">
        <w:rPr>
          <w:sz w:val="28"/>
          <w:szCs w:val="28"/>
        </w:rPr>
        <w:t xml:space="preserve"> » </w:t>
      </w:r>
      <w:r w:rsidR="00042F73" w:rsidRPr="00D65256">
        <w:rPr>
          <w:sz w:val="28"/>
          <w:szCs w:val="28"/>
        </w:rPr>
        <w:t>autour d’un</w:t>
      </w:r>
      <w:r w:rsidR="00BA1744" w:rsidRPr="00D65256">
        <w:rPr>
          <w:sz w:val="28"/>
          <w:szCs w:val="28"/>
        </w:rPr>
        <w:t xml:space="preserve"> discours européen commun.</w:t>
      </w:r>
      <w:r w:rsidR="006B0D23">
        <w:rPr>
          <w:sz w:val="28"/>
          <w:szCs w:val="28"/>
        </w:rPr>
        <w:t xml:space="preserve"> La mondialisation </w:t>
      </w:r>
      <w:r w:rsidR="00171175" w:rsidRPr="00D65256">
        <w:rPr>
          <w:sz w:val="28"/>
          <w:szCs w:val="28"/>
        </w:rPr>
        <w:t xml:space="preserve">sert de justification à l’extension </w:t>
      </w:r>
      <w:r w:rsidR="00500C0A">
        <w:rPr>
          <w:sz w:val="28"/>
          <w:szCs w:val="28"/>
        </w:rPr>
        <w:t xml:space="preserve">universelle </w:t>
      </w:r>
      <w:r w:rsidR="00171175" w:rsidRPr="00D65256">
        <w:rPr>
          <w:sz w:val="28"/>
          <w:szCs w:val="28"/>
        </w:rPr>
        <w:t>de cette pensée présentée comme</w:t>
      </w:r>
      <w:r w:rsidR="00A13EBB">
        <w:rPr>
          <w:sz w:val="28"/>
          <w:szCs w:val="28"/>
        </w:rPr>
        <w:t xml:space="preserve"> une vérité</w:t>
      </w:r>
      <w:r w:rsidR="00171175" w:rsidRPr="00D65256">
        <w:rPr>
          <w:sz w:val="28"/>
          <w:szCs w:val="28"/>
        </w:rPr>
        <w:t xml:space="preserve">. </w:t>
      </w:r>
    </w:p>
    <w:p w14:paraId="2F262037" w14:textId="4628A222" w:rsidR="00C86113" w:rsidRDefault="00C54391" w:rsidP="00400474">
      <w:pPr>
        <w:spacing w:line="276" w:lineRule="auto"/>
        <w:rPr>
          <w:sz w:val="28"/>
          <w:szCs w:val="28"/>
        </w:rPr>
      </w:pPr>
      <w:r>
        <w:rPr>
          <w:sz w:val="28"/>
          <w:szCs w:val="28"/>
        </w:rPr>
        <w:t>Mais, c</w:t>
      </w:r>
      <w:r w:rsidR="00171175" w:rsidRPr="00D65256">
        <w:rPr>
          <w:sz w:val="28"/>
          <w:szCs w:val="28"/>
        </w:rPr>
        <w:t>omme le</w:t>
      </w:r>
      <w:r w:rsidR="00171175" w:rsidRPr="00D65256">
        <w:rPr>
          <w:b/>
          <w:sz w:val="28"/>
          <w:szCs w:val="28"/>
        </w:rPr>
        <w:t xml:space="preserve"> </w:t>
      </w:r>
      <w:r w:rsidR="00167E9D">
        <w:rPr>
          <w:sz w:val="28"/>
          <w:szCs w:val="28"/>
        </w:rPr>
        <w:t xml:space="preserve">rappelle </w:t>
      </w:r>
      <w:r w:rsidR="00171175" w:rsidRPr="00D65256">
        <w:rPr>
          <w:sz w:val="28"/>
          <w:szCs w:val="28"/>
        </w:rPr>
        <w:t xml:space="preserve">Alain </w:t>
      </w:r>
      <w:proofErr w:type="spellStart"/>
      <w:r w:rsidR="00171175" w:rsidRPr="00D65256">
        <w:rPr>
          <w:sz w:val="28"/>
          <w:szCs w:val="28"/>
        </w:rPr>
        <w:t>Supiot</w:t>
      </w:r>
      <w:proofErr w:type="spellEnd"/>
      <w:r w:rsidR="00A13EBB" w:rsidRPr="00D65256">
        <w:rPr>
          <w:rStyle w:val="Appelnotedebasdep"/>
          <w:sz w:val="28"/>
          <w:szCs w:val="28"/>
        </w:rPr>
        <w:footnoteReference w:id="3"/>
      </w:r>
      <w:r w:rsidR="00171175" w:rsidRPr="00D65256">
        <w:rPr>
          <w:sz w:val="28"/>
          <w:szCs w:val="28"/>
        </w:rPr>
        <w:t>, « les</w:t>
      </w:r>
      <w:r w:rsidR="00171175" w:rsidRPr="00D65256">
        <w:rPr>
          <w:i/>
          <w:sz w:val="28"/>
          <w:szCs w:val="28"/>
        </w:rPr>
        <w:t xml:space="preserve"> véritables scientifiques savent que les lois découvertes par les sciences de la nature sont inhérentes aux phénomènes observés, alors que celles qui donnent ordre et sens à la vie humaine sont nécessairement postulées. Les scientistes au contraire croient trouver dans une science fétichisée les </w:t>
      </w:r>
      <w:r w:rsidR="00171175" w:rsidRPr="00D65256">
        <w:rPr>
          <w:b/>
          <w:i/>
          <w:sz w:val="28"/>
          <w:szCs w:val="28"/>
        </w:rPr>
        <w:t>vraies lois</w:t>
      </w:r>
      <w:r w:rsidR="00171175" w:rsidRPr="00D65256">
        <w:rPr>
          <w:i/>
          <w:sz w:val="28"/>
          <w:szCs w:val="28"/>
        </w:rPr>
        <w:t xml:space="preserve"> qui régiraient l’humanité et s’emploient à les faire</w:t>
      </w:r>
      <w:r w:rsidR="00171175" w:rsidRPr="00D65256">
        <w:rPr>
          <w:sz w:val="28"/>
          <w:szCs w:val="28"/>
        </w:rPr>
        <w:t xml:space="preserve"> </w:t>
      </w:r>
      <w:r w:rsidR="00A13EBB" w:rsidRPr="00D65256">
        <w:rPr>
          <w:i/>
          <w:sz w:val="28"/>
          <w:szCs w:val="28"/>
        </w:rPr>
        <w:t>régner</w:t>
      </w:r>
      <w:r w:rsidR="00A13EBB" w:rsidRPr="00D65256">
        <w:rPr>
          <w:sz w:val="28"/>
          <w:szCs w:val="28"/>
        </w:rPr>
        <w:t xml:space="preserve"> »</w:t>
      </w:r>
      <w:r w:rsidR="00171175" w:rsidRPr="00D65256">
        <w:rPr>
          <w:sz w:val="28"/>
          <w:szCs w:val="28"/>
        </w:rPr>
        <w:t>.</w:t>
      </w:r>
      <w:r w:rsidR="00BF2D2A">
        <w:rPr>
          <w:sz w:val="28"/>
          <w:szCs w:val="28"/>
        </w:rPr>
        <w:t xml:space="preserve"> </w:t>
      </w:r>
      <w:r w:rsidR="003D33A5" w:rsidRPr="00BF2D2A">
        <w:rPr>
          <w:sz w:val="28"/>
          <w:szCs w:val="28"/>
        </w:rPr>
        <w:t xml:space="preserve">En présentant la mondialisation comme un fait </w:t>
      </w:r>
      <w:r w:rsidR="003D33A5" w:rsidRPr="00BF2D2A">
        <w:rPr>
          <w:sz w:val="28"/>
          <w:szCs w:val="28"/>
        </w:rPr>
        <w:lastRenderedPageBreak/>
        <w:t>de nature et non comme une construction humaine contestable, les principales forces politiques ont fermé la discussion sur les politiques menées.</w:t>
      </w:r>
    </w:p>
    <w:p w14:paraId="5A222DDE" w14:textId="6982A9B6" w:rsidR="005905AD" w:rsidRDefault="007E64F4" w:rsidP="00400474">
      <w:pPr>
        <w:spacing w:line="276" w:lineRule="auto"/>
        <w:rPr>
          <w:sz w:val="28"/>
          <w:szCs w:val="28"/>
        </w:rPr>
      </w:pPr>
      <w:r>
        <w:rPr>
          <w:sz w:val="28"/>
          <w:szCs w:val="28"/>
        </w:rPr>
        <w:t>P</w:t>
      </w:r>
      <w:r w:rsidR="002C47A4" w:rsidRPr="00D65256">
        <w:rPr>
          <w:sz w:val="28"/>
          <w:szCs w:val="28"/>
        </w:rPr>
        <w:t>aradoxalement</w:t>
      </w:r>
      <w:r w:rsidR="005E06D2">
        <w:rPr>
          <w:sz w:val="28"/>
          <w:szCs w:val="28"/>
        </w:rPr>
        <w:t xml:space="preserve"> donc</w:t>
      </w:r>
      <w:r w:rsidR="002C47A4" w:rsidRPr="00D65256">
        <w:rPr>
          <w:sz w:val="28"/>
          <w:szCs w:val="28"/>
        </w:rPr>
        <w:t xml:space="preserve">, des méthodes dites </w:t>
      </w:r>
      <w:r w:rsidR="000774D1">
        <w:rPr>
          <w:sz w:val="28"/>
          <w:szCs w:val="28"/>
        </w:rPr>
        <w:t>scientifiques détruisent</w:t>
      </w:r>
      <w:r w:rsidR="002C47A4" w:rsidRPr="00BF2D2A">
        <w:rPr>
          <w:sz w:val="28"/>
          <w:szCs w:val="28"/>
        </w:rPr>
        <w:t xml:space="preserve"> l’espri</w:t>
      </w:r>
      <w:r w:rsidR="00850C6A" w:rsidRPr="00BF2D2A">
        <w:rPr>
          <w:sz w:val="28"/>
          <w:szCs w:val="28"/>
        </w:rPr>
        <w:t>t critique qui est pourtant la</w:t>
      </w:r>
      <w:r w:rsidR="002C47A4" w:rsidRPr="00BF2D2A">
        <w:rPr>
          <w:sz w:val="28"/>
          <w:szCs w:val="28"/>
        </w:rPr>
        <w:t xml:space="preserve"> base fondamentale</w:t>
      </w:r>
      <w:r w:rsidR="00850C6A" w:rsidRPr="00BF2D2A">
        <w:rPr>
          <w:sz w:val="28"/>
          <w:szCs w:val="28"/>
        </w:rPr>
        <w:t xml:space="preserve"> de la science</w:t>
      </w:r>
      <w:r w:rsidR="00B53442">
        <w:rPr>
          <w:rStyle w:val="Appelnotedebasdep"/>
          <w:sz w:val="28"/>
          <w:szCs w:val="28"/>
        </w:rPr>
        <w:footnoteReference w:id="4"/>
      </w:r>
      <w:r w:rsidR="002C47A4" w:rsidRPr="00BF2D2A">
        <w:rPr>
          <w:sz w:val="28"/>
          <w:szCs w:val="28"/>
        </w:rPr>
        <w:t xml:space="preserve">. </w:t>
      </w:r>
    </w:p>
    <w:p w14:paraId="1AEEE612" w14:textId="278DA54E" w:rsidR="003D33A5" w:rsidRPr="00BF2D2A" w:rsidRDefault="005905AD" w:rsidP="00400474">
      <w:pPr>
        <w:spacing w:line="276" w:lineRule="auto"/>
        <w:rPr>
          <w:sz w:val="28"/>
          <w:szCs w:val="28"/>
        </w:rPr>
      </w:pPr>
      <w:r>
        <w:rPr>
          <w:sz w:val="28"/>
          <w:szCs w:val="28"/>
        </w:rPr>
        <w:t xml:space="preserve">Méthode ou apparence ? </w:t>
      </w:r>
      <w:r w:rsidR="003D33A5" w:rsidRPr="00BF2D2A">
        <w:rPr>
          <w:sz w:val="28"/>
          <w:szCs w:val="28"/>
        </w:rPr>
        <w:t>S’interroge-t-on</w:t>
      </w:r>
      <w:r>
        <w:rPr>
          <w:sz w:val="28"/>
          <w:szCs w:val="28"/>
        </w:rPr>
        <w:t xml:space="preserve"> </w:t>
      </w:r>
      <w:r w:rsidR="003D33A5" w:rsidRPr="00BF2D2A">
        <w:rPr>
          <w:sz w:val="28"/>
          <w:szCs w:val="28"/>
        </w:rPr>
        <w:t xml:space="preserve">sur la manière dont sont conçus les chiffres qui </w:t>
      </w:r>
      <w:r>
        <w:rPr>
          <w:sz w:val="28"/>
          <w:szCs w:val="28"/>
        </w:rPr>
        <w:t>abreuvent le public, par exemple</w:t>
      </w:r>
      <w:r w:rsidR="003D33A5" w:rsidRPr="00BF2D2A">
        <w:rPr>
          <w:sz w:val="28"/>
          <w:szCs w:val="28"/>
        </w:rPr>
        <w:t xml:space="preserve"> le taux de prélèvement</w:t>
      </w:r>
      <w:r w:rsidR="00AD4E80">
        <w:rPr>
          <w:sz w:val="28"/>
          <w:szCs w:val="28"/>
        </w:rPr>
        <w:t>s</w:t>
      </w:r>
      <w:r w:rsidR="003D33A5" w:rsidRPr="00BF2D2A">
        <w:rPr>
          <w:sz w:val="28"/>
          <w:szCs w:val="28"/>
        </w:rPr>
        <w:t xml:space="preserve"> obligatoire</w:t>
      </w:r>
      <w:r w:rsidR="00AD4E80">
        <w:rPr>
          <w:sz w:val="28"/>
          <w:szCs w:val="28"/>
        </w:rPr>
        <w:t>s</w:t>
      </w:r>
      <w:r w:rsidR="00AD4E80">
        <w:rPr>
          <w:rStyle w:val="Appelnotedebasdep"/>
          <w:sz w:val="28"/>
          <w:szCs w:val="28"/>
        </w:rPr>
        <w:footnoteReference w:id="5"/>
      </w:r>
      <w:r w:rsidR="003D33A5" w:rsidRPr="00BF2D2A">
        <w:rPr>
          <w:sz w:val="28"/>
          <w:szCs w:val="28"/>
        </w:rPr>
        <w:t>, véritable épouvantail des faux-débats de plateaux t</w:t>
      </w:r>
      <w:r>
        <w:rPr>
          <w:sz w:val="28"/>
          <w:szCs w:val="28"/>
        </w:rPr>
        <w:t>élévisés ?</w:t>
      </w:r>
      <w:r w:rsidR="003D33A5" w:rsidRPr="00BF2D2A">
        <w:rPr>
          <w:sz w:val="28"/>
          <w:szCs w:val="28"/>
        </w:rPr>
        <w:t xml:space="preserve"> </w:t>
      </w:r>
    </w:p>
    <w:p w14:paraId="59FD06BF" w14:textId="207732E7" w:rsidR="0061614E" w:rsidRDefault="005905AD" w:rsidP="00400474">
      <w:pPr>
        <w:spacing w:line="276" w:lineRule="auto"/>
        <w:rPr>
          <w:sz w:val="28"/>
          <w:szCs w:val="28"/>
        </w:rPr>
      </w:pPr>
      <w:r>
        <w:rPr>
          <w:sz w:val="28"/>
          <w:szCs w:val="28"/>
        </w:rPr>
        <w:t>M</w:t>
      </w:r>
      <w:r w:rsidR="002C47A4" w:rsidRPr="00BF2D2A">
        <w:rPr>
          <w:sz w:val="28"/>
          <w:szCs w:val="28"/>
        </w:rPr>
        <w:t xml:space="preserve">éthode ou vocabulaire ? Je repense souvent à Horace, ce personnage d’Eugène Labiche </w:t>
      </w:r>
      <w:r w:rsidR="002C47A4" w:rsidRPr="00D65256">
        <w:rPr>
          <w:sz w:val="28"/>
          <w:szCs w:val="28"/>
        </w:rPr>
        <w:t>qui déclare à un parvenu plutôt méprisant : « Nous</w:t>
      </w:r>
      <w:r w:rsidR="002C47A4" w:rsidRPr="00D65256">
        <w:rPr>
          <w:i/>
          <w:sz w:val="28"/>
          <w:szCs w:val="28"/>
        </w:rPr>
        <w:t xml:space="preserve"> avons de par le monde une bande de petits poseurs… sérieux, graves, avec de grands mots dans la bouche… ça étonne les imbéciles</w:t>
      </w:r>
      <w:r w:rsidR="002C47A4" w:rsidRPr="00D65256">
        <w:rPr>
          <w:sz w:val="28"/>
          <w:szCs w:val="28"/>
        </w:rPr>
        <w:t> »</w:t>
      </w:r>
      <w:r w:rsidR="002C47A4" w:rsidRPr="00D65256">
        <w:rPr>
          <w:rStyle w:val="Appelnotedebasdep"/>
          <w:sz w:val="28"/>
          <w:szCs w:val="28"/>
        </w:rPr>
        <w:footnoteReference w:id="6"/>
      </w:r>
      <w:r w:rsidR="002C47A4" w:rsidRPr="00D65256">
        <w:rPr>
          <w:sz w:val="28"/>
          <w:szCs w:val="28"/>
        </w:rPr>
        <w:t xml:space="preserve">. </w:t>
      </w:r>
    </w:p>
    <w:p w14:paraId="7570DEE1" w14:textId="70DB6684" w:rsidR="00427AAF" w:rsidRDefault="00427AAF" w:rsidP="00400474">
      <w:pPr>
        <w:spacing w:line="276" w:lineRule="auto"/>
        <w:rPr>
          <w:sz w:val="28"/>
          <w:szCs w:val="28"/>
        </w:rPr>
      </w:pPr>
      <w:r w:rsidRPr="00D65256">
        <w:rPr>
          <w:sz w:val="28"/>
          <w:szCs w:val="28"/>
        </w:rPr>
        <w:t>Certes le monde est complexe, suivant une formule largement répandue. Mais la complexité doit-elle</w:t>
      </w:r>
      <w:r>
        <w:rPr>
          <w:sz w:val="28"/>
          <w:szCs w:val="28"/>
        </w:rPr>
        <w:t xml:space="preserve"> être le paravent </w:t>
      </w:r>
      <w:r w:rsidRPr="00BF2D2A">
        <w:rPr>
          <w:sz w:val="28"/>
          <w:szCs w:val="28"/>
        </w:rPr>
        <w:t>d’un refus d’analyser ou d’une renonciation à comprendre ? Doit-elle in fine servir à empêcher toute contestation</w:t>
      </w:r>
      <w:r>
        <w:rPr>
          <w:sz w:val="28"/>
          <w:szCs w:val="28"/>
        </w:rPr>
        <w:t xml:space="preserve"> </w:t>
      </w:r>
      <w:r w:rsidRPr="00BF2D2A">
        <w:rPr>
          <w:sz w:val="28"/>
          <w:szCs w:val="28"/>
        </w:rPr>
        <w:t xml:space="preserve">? </w:t>
      </w:r>
    </w:p>
    <w:p w14:paraId="48F73AF4" w14:textId="3107406B" w:rsidR="002033F1" w:rsidRDefault="00030930" w:rsidP="00400474">
      <w:pPr>
        <w:spacing w:line="276" w:lineRule="auto"/>
        <w:rPr>
          <w:sz w:val="28"/>
          <w:szCs w:val="28"/>
        </w:rPr>
      </w:pPr>
      <w:r w:rsidRPr="00BF2D2A">
        <w:rPr>
          <w:sz w:val="28"/>
          <w:szCs w:val="28"/>
        </w:rPr>
        <w:t xml:space="preserve">La mythification de la complexité aboutit à magnifier les experts, nouvelle élite censée porter la vérité. </w:t>
      </w:r>
      <w:r w:rsidR="00910491" w:rsidRPr="005C618E">
        <w:rPr>
          <w:sz w:val="28"/>
          <w:szCs w:val="28"/>
        </w:rPr>
        <w:t>Que des experts soient utiles pour éclairer la décision publique, pour aider aux choix démocratiques, va de soi. Mais éclairer ne veut pas dire choisir.</w:t>
      </w:r>
      <w:r w:rsidR="00910491" w:rsidRPr="00D65256">
        <w:rPr>
          <w:sz w:val="28"/>
          <w:szCs w:val="28"/>
        </w:rPr>
        <w:t xml:space="preserve"> Car l’expertise se présente de plus en plus comme le substitut </w:t>
      </w:r>
      <w:r w:rsidR="00167E9D">
        <w:rPr>
          <w:sz w:val="28"/>
          <w:szCs w:val="28"/>
        </w:rPr>
        <w:t>à l’échange et à la confrontation des arguments</w:t>
      </w:r>
      <w:r w:rsidR="00C2021E" w:rsidRPr="00D65256">
        <w:rPr>
          <w:sz w:val="28"/>
          <w:szCs w:val="28"/>
        </w:rPr>
        <w:t xml:space="preserve">. </w:t>
      </w:r>
      <w:r w:rsidR="00D43B51" w:rsidRPr="00BF2D2A">
        <w:rPr>
          <w:sz w:val="28"/>
          <w:szCs w:val="28"/>
        </w:rPr>
        <w:t>E</w:t>
      </w:r>
      <w:r w:rsidR="00052831" w:rsidRPr="00BF2D2A">
        <w:rPr>
          <w:sz w:val="28"/>
          <w:szCs w:val="28"/>
        </w:rPr>
        <w:t xml:space="preserve">lle </w:t>
      </w:r>
      <w:r w:rsidR="006339F8">
        <w:rPr>
          <w:sz w:val="28"/>
          <w:szCs w:val="28"/>
        </w:rPr>
        <w:t>permet trop souvent d’</w:t>
      </w:r>
      <w:r w:rsidR="00052831" w:rsidRPr="00BF2D2A">
        <w:rPr>
          <w:sz w:val="28"/>
          <w:szCs w:val="28"/>
        </w:rPr>
        <w:t xml:space="preserve">empêcher </w:t>
      </w:r>
      <w:r w:rsidR="00267BAB">
        <w:rPr>
          <w:sz w:val="28"/>
          <w:szCs w:val="28"/>
        </w:rPr>
        <w:t xml:space="preserve">la </w:t>
      </w:r>
      <w:r w:rsidR="00052831" w:rsidRPr="00BF2D2A">
        <w:rPr>
          <w:sz w:val="28"/>
          <w:szCs w:val="28"/>
        </w:rPr>
        <w:t>contestation</w:t>
      </w:r>
      <w:r w:rsidR="00D43B51" w:rsidRPr="00BF2D2A">
        <w:rPr>
          <w:sz w:val="28"/>
          <w:szCs w:val="28"/>
        </w:rPr>
        <w:t>.</w:t>
      </w:r>
      <w:r w:rsidR="00052831" w:rsidRPr="00BF2D2A">
        <w:rPr>
          <w:sz w:val="28"/>
          <w:szCs w:val="28"/>
        </w:rPr>
        <w:t xml:space="preserve"> On est loin du « </w:t>
      </w:r>
      <w:r w:rsidR="00052831" w:rsidRPr="00D75A04">
        <w:rPr>
          <w:i/>
          <w:sz w:val="28"/>
          <w:szCs w:val="28"/>
        </w:rPr>
        <w:t>débat libre et raisonné</w:t>
      </w:r>
      <w:r w:rsidR="00052831" w:rsidRPr="00BF2D2A">
        <w:rPr>
          <w:sz w:val="28"/>
          <w:szCs w:val="28"/>
        </w:rPr>
        <w:t xml:space="preserve"> » proposé par Condorcet. L’esprit critique se méfie des évidences, il questionne, il cherche, il se confronte aux autres, il construit une pensée. </w:t>
      </w:r>
      <w:r w:rsidR="00854F51">
        <w:rPr>
          <w:sz w:val="28"/>
          <w:szCs w:val="28"/>
        </w:rPr>
        <w:t>A l’inverse, l</w:t>
      </w:r>
      <w:r w:rsidR="00052831" w:rsidRPr="00BF2D2A">
        <w:rPr>
          <w:sz w:val="28"/>
          <w:szCs w:val="28"/>
        </w:rPr>
        <w:t xml:space="preserve">a </w:t>
      </w:r>
      <w:r w:rsidR="00854F51">
        <w:rPr>
          <w:sz w:val="28"/>
          <w:szCs w:val="28"/>
        </w:rPr>
        <w:t xml:space="preserve">vision </w:t>
      </w:r>
      <w:r w:rsidR="00052831" w:rsidRPr="00BF2D2A">
        <w:rPr>
          <w:sz w:val="28"/>
          <w:szCs w:val="28"/>
        </w:rPr>
        <w:t xml:space="preserve">dominante </w:t>
      </w:r>
      <w:r w:rsidR="00854F51">
        <w:rPr>
          <w:sz w:val="28"/>
          <w:szCs w:val="28"/>
        </w:rPr>
        <w:t xml:space="preserve">aujourd’hui </w:t>
      </w:r>
      <w:r w:rsidR="00052831" w:rsidRPr="00BF2D2A">
        <w:rPr>
          <w:sz w:val="28"/>
          <w:szCs w:val="28"/>
        </w:rPr>
        <w:t>tend à</w:t>
      </w:r>
      <w:r w:rsidR="00167E9D">
        <w:rPr>
          <w:sz w:val="28"/>
          <w:szCs w:val="28"/>
        </w:rPr>
        <w:t xml:space="preserve"> imposer des a priori</w:t>
      </w:r>
      <w:r w:rsidR="00052831" w:rsidRPr="00BF2D2A">
        <w:rPr>
          <w:sz w:val="28"/>
          <w:szCs w:val="28"/>
        </w:rPr>
        <w:t>.</w:t>
      </w:r>
    </w:p>
    <w:p w14:paraId="79E917D8" w14:textId="77777777" w:rsidR="00167E9D" w:rsidRDefault="00DF4901" w:rsidP="00400474">
      <w:pPr>
        <w:spacing w:line="276" w:lineRule="auto"/>
        <w:rPr>
          <w:sz w:val="28"/>
          <w:szCs w:val="28"/>
        </w:rPr>
      </w:pPr>
      <w:r>
        <w:rPr>
          <w:sz w:val="28"/>
          <w:szCs w:val="28"/>
        </w:rPr>
        <w:t xml:space="preserve">Dans </w:t>
      </w:r>
      <w:r w:rsidR="00140A05">
        <w:rPr>
          <w:sz w:val="28"/>
          <w:szCs w:val="28"/>
        </w:rPr>
        <w:t>s</w:t>
      </w:r>
      <w:r w:rsidRPr="00D65256">
        <w:rPr>
          <w:sz w:val="28"/>
          <w:szCs w:val="28"/>
        </w:rPr>
        <w:t>a Tour e</w:t>
      </w:r>
      <w:r>
        <w:rPr>
          <w:sz w:val="28"/>
          <w:szCs w:val="28"/>
        </w:rPr>
        <w:t xml:space="preserve">n Gironde, au plafond de </w:t>
      </w:r>
      <w:r w:rsidRPr="00D65256">
        <w:rPr>
          <w:sz w:val="28"/>
          <w:szCs w:val="28"/>
        </w:rPr>
        <w:t>son bureau, sur les poutres du plafond, Montaigne avait fait peindre des maximes, généralement tirées de la bible. L’une d’elles est particulièrement d’actualité : « </w:t>
      </w:r>
      <w:r w:rsidRPr="00D65256">
        <w:rPr>
          <w:i/>
          <w:sz w:val="28"/>
          <w:szCs w:val="28"/>
        </w:rPr>
        <w:t>Malheur à vous qui vous pensez sages !</w:t>
      </w:r>
      <w:r w:rsidRPr="00F63DA6">
        <w:rPr>
          <w:rStyle w:val="Appelnotedebasdep"/>
          <w:sz w:val="28"/>
          <w:szCs w:val="28"/>
        </w:rPr>
        <w:footnoteReference w:id="7"/>
      </w:r>
      <w:r w:rsidRPr="00F63DA6">
        <w:rPr>
          <w:sz w:val="28"/>
          <w:szCs w:val="28"/>
        </w:rPr>
        <w:t> </w:t>
      </w:r>
      <w:r w:rsidRPr="00D65256">
        <w:rPr>
          <w:sz w:val="28"/>
          <w:szCs w:val="28"/>
        </w:rPr>
        <w:t>».</w:t>
      </w:r>
      <w:r>
        <w:rPr>
          <w:sz w:val="28"/>
          <w:szCs w:val="28"/>
        </w:rPr>
        <w:t xml:space="preserve"> </w:t>
      </w:r>
      <w:r w:rsidR="00586233">
        <w:rPr>
          <w:sz w:val="28"/>
          <w:szCs w:val="28"/>
        </w:rPr>
        <w:t>Peut-on revenir à ce précepte ?</w:t>
      </w:r>
    </w:p>
    <w:p w14:paraId="1CDD5683" w14:textId="21731A8B" w:rsidR="00BB1F7D" w:rsidRPr="00BF2D2A" w:rsidRDefault="00140A05" w:rsidP="00400474">
      <w:pPr>
        <w:spacing w:line="276" w:lineRule="auto"/>
        <w:rPr>
          <w:sz w:val="28"/>
          <w:szCs w:val="28"/>
        </w:rPr>
      </w:pPr>
      <w:r>
        <w:rPr>
          <w:sz w:val="28"/>
          <w:szCs w:val="28"/>
        </w:rPr>
        <w:lastRenderedPageBreak/>
        <w:t>Le peut-on alors que, de plus, l</w:t>
      </w:r>
      <w:r w:rsidR="00BB1F7D" w:rsidRPr="00BF2D2A">
        <w:rPr>
          <w:sz w:val="28"/>
          <w:szCs w:val="28"/>
        </w:rPr>
        <w:t>es médias jouent</w:t>
      </w:r>
      <w:r>
        <w:rPr>
          <w:sz w:val="28"/>
          <w:szCs w:val="28"/>
        </w:rPr>
        <w:t xml:space="preserve"> </w:t>
      </w:r>
      <w:r w:rsidR="00BB1F7D" w:rsidRPr="00BF2D2A">
        <w:rPr>
          <w:sz w:val="28"/>
          <w:szCs w:val="28"/>
        </w:rPr>
        <w:t>un rôle très négatif en simplifiant à outrance l</w:t>
      </w:r>
      <w:r w:rsidR="00AB3142">
        <w:rPr>
          <w:sz w:val="28"/>
          <w:szCs w:val="28"/>
        </w:rPr>
        <w:t xml:space="preserve">es enjeux, en déséquilibrant </w:t>
      </w:r>
      <w:r w:rsidR="00BB1F7D" w:rsidRPr="00BF2D2A">
        <w:rPr>
          <w:sz w:val="28"/>
          <w:szCs w:val="28"/>
        </w:rPr>
        <w:t>la parole publique au profit de la pensée dominante, en plaçant sur le même plan simples témoi</w:t>
      </w:r>
      <w:r w:rsidR="00167E9D">
        <w:rPr>
          <w:sz w:val="28"/>
          <w:szCs w:val="28"/>
        </w:rPr>
        <w:t>gnages et travaux scientifiques ?</w:t>
      </w:r>
      <w:r w:rsidR="00BB1F7D" w:rsidRPr="00BF2D2A">
        <w:rPr>
          <w:sz w:val="28"/>
          <w:szCs w:val="28"/>
        </w:rPr>
        <w:t xml:space="preserve"> </w:t>
      </w:r>
      <w:r>
        <w:rPr>
          <w:sz w:val="28"/>
          <w:szCs w:val="28"/>
        </w:rPr>
        <w:t>Qui plus est, l</w:t>
      </w:r>
      <w:r w:rsidR="004A547A">
        <w:rPr>
          <w:sz w:val="28"/>
          <w:szCs w:val="28"/>
        </w:rPr>
        <w:t xml:space="preserve">’absence de critique résulte </w:t>
      </w:r>
      <w:r>
        <w:rPr>
          <w:sz w:val="28"/>
          <w:szCs w:val="28"/>
        </w:rPr>
        <w:t xml:space="preserve">également </w:t>
      </w:r>
      <w:r w:rsidR="004A547A">
        <w:rPr>
          <w:sz w:val="28"/>
          <w:szCs w:val="28"/>
        </w:rPr>
        <w:t xml:space="preserve">de </w:t>
      </w:r>
      <w:r w:rsidR="00BB1F7D" w:rsidRPr="00BF2D2A">
        <w:rPr>
          <w:sz w:val="28"/>
          <w:szCs w:val="28"/>
        </w:rPr>
        <w:t>l’évolution des contenus enseignés dans les écoles : la diminution des heures de philosophie n’est-elle pas un signe de ce refus</w:t>
      </w:r>
      <w:r w:rsidR="004A547A">
        <w:rPr>
          <w:sz w:val="28"/>
          <w:szCs w:val="28"/>
        </w:rPr>
        <w:t xml:space="preserve"> d’analyse </w:t>
      </w:r>
      <w:r w:rsidR="00BB1F7D" w:rsidRPr="00BF2D2A">
        <w:rPr>
          <w:sz w:val="28"/>
          <w:szCs w:val="28"/>
        </w:rPr>
        <w:t xml:space="preserve">? </w:t>
      </w:r>
    </w:p>
    <w:p w14:paraId="2482B302" w14:textId="3591695A" w:rsidR="00D43B51" w:rsidRPr="00BF2D2A" w:rsidRDefault="00D46949" w:rsidP="00400474">
      <w:pPr>
        <w:spacing w:line="276" w:lineRule="auto"/>
        <w:rPr>
          <w:sz w:val="28"/>
          <w:szCs w:val="28"/>
        </w:rPr>
      </w:pPr>
      <w:r w:rsidRPr="00BF2D2A">
        <w:rPr>
          <w:sz w:val="28"/>
          <w:szCs w:val="28"/>
        </w:rPr>
        <w:t xml:space="preserve">On ne s’étonnera pas, dans ce contexte, de la propagation du complotisme et des intox (fake news). </w:t>
      </w:r>
      <w:r w:rsidR="00CB2051" w:rsidRPr="00BF2D2A">
        <w:rPr>
          <w:sz w:val="28"/>
          <w:szCs w:val="28"/>
        </w:rPr>
        <w:t>Une société qui a désappris à réfléchir et à débattre est particulièrement vulnérable</w:t>
      </w:r>
      <w:r w:rsidRPr="00BF2D2A">
        <w:rPr>
          <w:sz w:val="28"/>
          <w:szCs w:val="28"/>
        </w:rPr>
        <w:t xml:space="preserve"> à ces phénomènes</w:t>
      </w:r>
      <w:r w:rsidR="00CB2051" w:rsidRPr="00BF2D2A">
        <w:rPr>
          <w:sz w:val="28"/>
          <w:szCs w:val="28"/>
        </w:rPr>
        <w:t xml:space="preserve"> </w:t>
      </w:r>
      <w:r w:rsidRPr="00BF2D2A">
        <w:rPr>
          <w:sz w:val="28"/>
          <w:szCs w:val="28"/>
        </w:rPr>
        <w:t xml:space="preserve">et </w:t>
      </w:r>
      <w:r w:rsidR="00CB2051" w:rsidRPr="00BF2D2A">
        <w:rPr>
          <w:sz w:val="28"/>
          <w:szCs w:val="28"/>
        </w:rPr>
        <w:t xml:space="preserve">démunie </w:t>
      </w:r>
      <w:r w:rsidRPr="00BF2D2A">
        <w:rPr>
          <w:sz w:val="28"/>
          <w:szCs w:val="28"/>
        </w:rPr>
        <w:t>pour les combattre</w:t>
      </w:r>
      <w:r w:rsidR="00CB2051" w:rsidRPr="00BF2D2A">
        <w:rPr>
          <w:sz w:val="28"/>
          <w:szCs w:val="28"/>
        </w:rPr>
        <w:t xml:space="preserve">. </w:t>
      </w:r>
      <w:r w:rsidRPr="00BF2D2A">
        <w:rPr>
          <w:sz w:val="28"/>
          <w:szCs w:val="28"/>
        </w:rPr>
        <w:t>Mais, au fond,</w:t>
      </w:r>
      <w:r w:rsidR="00CB2051" w:rsidRPr="00BF2D2A">
        <w:rPr>
          <w:sz w:val="28"/>
          <w:szCs w:val="28"/>
        </w:rPr>
        <w:t xml:space="preserve"> l’irréalisme </w:t>
      </w:r>
      <w:r w:rsidR="00E01004" w:rsidRPr="00BF2D2A">
        <w:rPr>
          <w:sz w:val="28"/>
          <w:szCs w:val="28"/>
        </w:rPr>
        <w:t xml:space="preserve">du </w:t>
      </w:r>
      <w:r w:rsidRPr="00BF2D2A">
        <w:rPr>
          <w:sz w:val="28"/>
          <w:szCs w:val="28"/>
        </w:rPr>
        <w:t xml:space="preserve">complotisme n’est-il pas le miroir de l’irréalisme </w:t>
      </w:r>
      <w:r w:rsidR="00CB2051" w:rsidRPr="00BF2D2A">
        <w:rPr>
          <w:sz w:val="28"/>
          <w:szCs w:val="28"/>
        </w:rPr>
        <w:t>du discours dominant</w:t>
      </w:r>
      <w:r w:rsidRPr="00BF2D2A">
        <w:rPr>
          <w:sz w:val="28"/>
          <w:szCs w:val="28"/>
        </w:rPr>
        <w:t> ?</w:t>
      </w:r>
      <w:r w:rsidR="00CB2051" w:rsidRPr="00BF2D2A">
        <w:rPr>
          <w:sz w:val="28"/>
          <w:szCs w:val="28"/>
        </w:rPr>
        <w:t xml:space="preserve"> </w:t>
      </w:r>
    </w:p>
    <w:p w14:paraId="115680AF" w14:textId="739F369C" w:rsidR="00910491" w:rsidRPr="00D43B51" w:rsidRDefault="00E82E41" w:rsidP="00400474">
      <w:pPr>
        <w:spacing w:line="276" w:lineRule="auto"/>
        <w:rPr>
          <w:sz w:val="28"/>
          <w:szCs w:val="28"/>
          <w:u w:val="single"/>
        </w:rPr>
      </w:pPr>
      <w:r w:rsidRPr="00BF2D2A">
        <w:rPr>
          <w:sz w:val="28"/>
          <w:szCs w:val="28"/>
        </w:rPr>
        <w:t xml:space="preserve">Au-delà de ces considérations, c’est la conception même de l’être humain qui est en jeu. </w:t>
      </w:r>
      <w:r w:rsidR="00D04EDF">
        <w:rPr>
          <w:sz w:val="28"/>
          <w:szCs w:val="28"/>
        </w:rPr>
        <w:t>Car l</w:t>
      </w:r>
      <w:r w:rsidR="0051549D" w:rsidRPr="00BF2D2A">
        <w:rPr>
          <w:sz w:val="28"/>
          <w:szCs w:val="28"/>
        </w:rPr>
        <w:t>’esprit critique est le fondement de l’</w:t>
      </w:r>
      <w:r w:rsidR="00CD68EF" w:rsidRPr="00BF2D2A">
        <w:rPr>
          <w:sz w:val="28"/>
          <w:szCs w:val="28"/>
        </w:rPr>
        <w:t xml:space="preserve">Humanisme </w:t>
      </w:r>
      <w:r w:rsidR="00E5158F">
        <w:rPr>
          <w:sz w:val="28"/>
          <w:szCs w:val="28"/>
        </w:rPr>
        <w:t>qui</w:t>
      </w:r>
      <w:r w:rsidR="00CD68EF" w:rsidRPr="00E82E41">
        <w:rPr>
          <w:sz w:val="28"/>
          <w:szCs w:val="28"/>
        </w:rPr>
        <w:t xml:space="preserve"> donne au citoyen l</w:t>
      </w:r>
      <w:r w:rsidR="00664D0F" w:rsidRPr="00E82E41">
        <w:rPr>
          <w:sz w:val="28"/>
          <w:szCs w:val="28"/>
        </w:rPr>
        <w:t>e rôle de décideur dans la cité, à l’homme la maitrise de son propre destin.</w:t>
      </w:r>
      <w:r w:rsidR="00F051EA" w:rsidRPr="00E82E41">
        <w:rPr>
          <w:sz w:val="28"/>
          <w:szCs w:val="28"/>
        </w:rPr>
        <w:t xml:space="preserve"> </w:t>
      </w:r>
    </w:p>
    <w:p w14:paraId="30264F13" w14:textId="77777777" w:rsidR="00E82E41" w:rsidRDefault="00B47549" w:rsidP="00E82E41">
      <w:pPr>
        <w:spacing w:line="276" w:lineRule="auto"/>
        <w:rPr>
          <w:b/>
          <w:sz w:val="28"/>
          <w:szCs w:val="28"/>
        </w:rPr>
      </w:pPr>
      <w:r w:rsidRPr="00D65256">
        <w:rPr>
          <w:b/>
          <w:sz w:val="28"/>
          <w:szCs w:val="28"/>
        </w:rPr>
        <w:t>La défaite de la volonté</w:t>
      </w:r>
    </w:p>
    <w:p w14:paraId="39977437" w14:textId="4DC59061" w:rsidR="000325A2" w:rsidRPr="00E82E41" w:rsidRDefault="0076600C" w:rsidP="00E82E41">
      <w:pPr>
        <w:spacing w:line="276" w:lineRule="auto"/>
        <w:rPr>
          <w:b/>
          <w:sz w:val="28"/>
          <w:szCs w:val="28"/>
        </w:rPr>
      </w:pPr>
      <w:r>
        <w:rPr>
          <w:sz w:val="28"/>
          <w:szCs w:val="28"/>
        </w:rPr>
        <w:t>Pour sa part, l</w:t>
      </w:r>
      <w:r w:rsidR="00457246" w:rsidRPr="00BF2D2A">
        <w:rPr>
          <w:sz w:val="28"/>
          <w:szCs w:val="28"/>
        </w:rPr>
        <w:t xml:space="preserve">a </w:t>
      </w:r>
      <w:r w:rsidR="00985535">
        <w:rPr>
          <w:sz w:val="28"/>
          <w:szCs w:val="28"/>
        </w:rPr>
        <w:t>pensée dominante</w:t>
      </w:r>
      <w:r w:rsidR="001D6D7C">
        <w:rPr>
          <w:sz w:val="28"/>
          <w:szCs w:val="28"/>
        </w:rPr>
        <w:t xml:space="preserve"> </w:t>
      </w:r>
      <w:r w:rsidR="00E82E41" w:rsidRPr="00BF2D2A">
        <w:rPr>
          <w:sz w:val="28"/>
          <w:szCs w:val="28"/>
        </w:rPr>
        <w:t>magnifie les émotions au détriment de la raison</w:t>
      </w:r>
      <w:r w:rsidR="00C67F81" w:rsidRPr="00BF2D2A">
        <w:rPr>
          <w:rStyle w:val="Appelnotedebasdep"/>
          <w:iCs/>
          <w:color w:val="000000"/>
          <w:sz w:val="28"/>
          <w:szCs w:val="28"/>
        </w:rPr>
        <w:footnoteReference w:id="8"/>
      </w:r>
      <w:r w:rsidR="00D43B51" w:rsidRPr="00D43B51">
        <w:rPr>
          <w:b/>
          <w:sz w:val="28"/>
          <w:szCs w:val="28"/>
        </w:rPr>
        <w:t>.</w:t>
      </w:r>
      <w:r w:rsidR="00BF2D2A">
        <w:rPr>
          <w:sz w:val="28"/>
          <w:szCs w:val="28"/>
        </w:rPr>
        <w:t xml:space="preserve"> </w:t>
      </w:r>
      <w:r w:rsidR="00E82E41">
        <w:rPr>
          <w:sz w:val="28"/>
          <w:szCs w:val="28"/>
        </w:rPr>
        <w:t xml:space="preserve">Elle </w:t>
      </w:r>
      <w:r w:rsidR="00FF39E4" w:rsidRPr="00D65256">
        <w:rPr>
          <w:sz w:val="28"/>
          <w:szCs w:val="28"/>
        </w:rPr>
        <w:t xml:space="preserve">se caractérise par une </w:t>
      </w:r>
      <w:r w:rsidR="00B47549" w:rsidRPr="00D65256">
        <w:rPr>
          <w:sz w:val="28"/>
          <w:szCs w:val="28"/>
        </w:rPr>
        <w:t>justification des</w:t>
      </w:r>
      <w:r w:rsidR="00FF39E4" w:rsidRPr="00D65256">
        <w:rPr>
          <w:sz w:val="28"/>
          <w:szCs w:val="28"/>
        </w:rPr>
        <w:t xml:space="preserve"> </w:t>
      </w:r>
      <w:r w:rsidR="00091A74" w:rsidRPr="00D65256">
        <w:rPr>
          <w:sz w:val="28"/>
          <w:szCs w:val="28"/>
        </w:rPr>
        <w:t>démission</w:t>
      </w:r>
      <w:r w:rsidR="00B47549" w:rsidRPr="00D65256">
        <w:rPr>
          <w:sz w:val="28"/>
          <w:szCs w:val="28"/>
        </w:rPr>
        <w:t>s</w:t>
      </w:r>
      <w:r w:rsidR="00091A74" w:rsidRPr="00D65256">
        <w:rPr>
          <w:sz w:val="28"/>
          <w:szCs w:val="28"/>
        </w:rPr>
        <w:t xml:space="preserve"> face aux défis extraordinaires d’un tournant historique profond. Loin de mobiliser les volontés, </w:t>
      </w:r>
      <w:r w:rsidR="00C67F81">
        <w:rPr>
          <w:sz w:val="28"/>
          <w:szCs w:val="28"/>
        </w:rPr>
        <w:t xml:space="preserve">elle </w:t>
      </w:r>
      <w:r w:rsidR="00B47549" w:rsidRPr="00D65256">
        <w:rPr>
          <w:sz w:val="28"/>
          <w:szCs w:val="28"/>
        </w:rPr>
        <w:t>privilégie les remords et les</w:t>
      </w:r>
      <w:r w:rsidR="00B47549" w:rsidRPr="005C618E">
        <w:rPr>
          <w:sz w:val="28"/>
          <w:szCs w:val="28"/>
        </w:rPr>
        <w:t xml:space="preserve"> </w:t>
      </w:r>
      <w:r w:rsidR="00B47549" w:rsidRPr="00BF2D2A">
        <w:rPr>
          <w:sz w:val="28"/>
          <w:szCs w:val="28"/>
        </w:rPr>
        <w:t>condamnations</w:t>
      </w:r>
      <w:r w:rsidR="005C618E" w:rsidRPr="00BF2D2A">
        <w:rPr>
          <w:sz w:val="28"/>
          <w:szCs w:val="28"/>
        </w:rPr>
        <w:t xml:space="preserve"> sans conséquences</w:t>
      </w:r>
      <w:r w:rsidR="00B47549" w:rsidRPr="00BF2D2A">
        <w:rPr>
          <w:sz w:val="28"/>
          <w:szCs w:val="28"/>
        </w:rPr>
        <w:t>.</w:t>
      </w:r>
      <w:r w:rsidR="00B47549" w:rsidRPr="00BF2D2A">
        <w:rPr>
          <w:bCs/>
          <w:sz w:val="28"/>
          <w:szCs w:val="28"/>
        </w:rPr>
        <w:t xml:space="preserve"> Non seuleme</w:t>
      </w:r>
      <w:r w:rsidR="00B47549" w:rsidRPr="00D65256">
        <w:rPr>
          <w:bCs/>
          <w:sz w:val="28"/>
          <w:szCs w:val="28"/>
        </w:rPr>
        <w:t xml:space="preserve">nt les porte-paroles les plus écoutés dégoulinent de bonne conscience, mais ils croient de plus faire œuvre novatrice en ressassant les mêmes prêches. On ne peut plus ainsi évoquer la République sans s’indigner </w:t>
      </w:r>
      <w:r w:rsidR="00457246">
        <w:rPr>
          <w:bCs/>
          <w:sz w:val="28"/>
          <w:szCs w:val="28"/>
        </w:rPr>
        <w:t>des</w:t>
      </w:r>
      <w:r w:rsidR="00B47549" w:rsidRPr="00D65256">
        <w:rPr>
          <w:bCs/>
          <w:sz w:val="28"/>
          <w:szCs w:val="28"/>
        </w:rPr>
        <w:t xml:space="preserve"> abominations de la colonisation, la nation sans s’apitoyer sur les malheurs de la guerre, le peuple sans évoquer les débordements de violence.</w:t>
      </w:r>
      <w:r w:rsidR="002B02AD" w:rsidRPr="00D65256">
        <w:rPr>
          <w:bCs/>
          <w:sz w:val="28"/>
          <w:szCs w:val="28"/>
        </w:rPr>
        <w:t xml:space="preserve"> Dans le panthéon des personnages historiques, la victime a remplacé le </w:t>
      </w:r>
      <w:r w:rsidR="005C7884" w:rsidRPr="00D65256">
        <w:rPr>
          <w:bCs/>
          <w:sz w:val="28"/>
          <w:szCs w:val="28"/>
        </w:rPr>
        <w:t>héros</w:t>
      </w:r>
      <w:r w:rsidR="002B02AD" w:rsidRPr="00D65256">
        <w:rPr>
          <w:bCs/>
          <w:sz w:val="28"/>
          <w:szCs w:val="28"/>
        </w:rPr>
        <w:t>.</w:t>
      </w:r>
      <w:r w:rsidR="005C7884" w:rsidRPr="00D65256">
        <w:rPr>
          <w:bCs/>
          <w:sz w:val="28"/>
          <w:szCs w:val="28"/>
        </w:rPr>
        <w:t xml:space="preserve"> </w:t>
      </w:r>
      <w:r w:rsidR="00140A05">
        <w:rPr>
          <w:bCs/>
          <w:sz w:val="28"/>
          <w:szCs w:val="28"/>
        </w:rPr>
        <w:t>Parmi les</w:t>
      </w:r>
      <w:r w:rsidR="005C7884" w:rsidRPr="00D65256">
        <w:rPr>
          <w:bCs/>
          <w:sz w:val="28"/>
          <w:szCs w:val="28"/>
        </w:rPr>
        <w:t xml:space="preserve"> symbole</w:t>
      </w:r>
      <w:r w:rsidR="00140A05">
        <w:rPr>
          <w:bCs/>
          <w:sz w:val="28"/>
          <w:szCs w:val="28"/>
        </w:rPr>
        <w:t>s</w:t>
      </w:r>
      <w:r w:rsidR="005C7884" w:rsidRPr="00D65256">
        <w:rPr>
          <w:bCs/>
          <w:sz w:val="28"/>
          <w:szCs w:val="28"/>
        </w:rPr>
        <w:t xml:space="preserve"> de cette </w:t>
      </w:r>
      <w:r w:rsidR="00140A05">
        <w:rPr>
          <w:bCs/>
          <w:sz w:val="28"/>
          <w:szCs w:val="28"/>
        </w:rPr>
        <w:t xml:space="preserve">dérive, </w:t>
      </w:r>
      <w:r w:rsidR="00D75A04">
        <w:rPr>
          <w:bCs/>
          <w:sz w:val="28"/>
          <w:szCs w:val="28"/>
        </w:rPr>
        <w:t xml:space="preserve">évoquons </w:t>
      </w:r>
      <w:r w:rsidR="007273F3">
        <w:rPr>
          <w:bCs/>
          <w:sz w:val="28"/>
          <w:szCs w:val="28"/>
        </w:rPr>
        <w:t xml:space="preserve">le choix </w:t>
      </w:r>
      <w:r w:rsidR="00140A05">
        <w:rPr>
          <w:bCs/>
          <w:sz w:val="28"/>
          <w:szCs w:val="28"/>
        </w:rPr>
        <w:t xml:space="preserve">consternant </w:t>
      </w:r>
      <w:r w:rsidR="007273F3">
        <w:rPr>
          <w:bCs/>
          <w:sz w:val="28"/>
          <w:szCs w:val="28"/>
        </w:rPr>
        <w:t>du monument</w:t>
      </w:r>
      <w:r w:rsidR="005C7884" w:rsidRPr="00D65256">
        <w:rPr>
          <w:bCs/>
          <w:sz w:val="28"/>
          <w:szCs w:val="28"/>
        </w:rPr>
        <w:t xml:space="preserve"> </w:t>
      </w:r>
      <w:r w:rsidR="009E609D">
        <w:rPr>
          <w:bCs/>
          <w:sz w:val="28"/>
          <w:szCs w:val="28"/>
        </w:rPr>
        <w:t>érigé</w:t>
      </w:r>
      <w:r w:rsidR="00F2564E">
        <w:rPr>
          <w:bCs/>
          <w:sz w:val="28"/>
          <w:szCs w:val="28"/>
        </w:rPr>
        <w:t xml:space="preserve"> à Paris pour représenter</w:t>
      </w:r>
      <w:r w:rsidR="003E7CA4">
        <w:rPr>
          <w:bCs/>
          <w:sz w:val="28"/>
          <w:szCs w:val="28"/>
        </w:rPr>
        <w:t xml:space="preserve"> le G</w:t>
      </w:r>
      <w:r w:rsidR="005C7884" w:rsidRPr="00D65256">
        <w:rPr>
          <w:bCs/>
          <w:sz w:val="28"/>
          <w:szCs w:val="28"/>
        </w:rPr>
        <w:t xml:space="preserve">énéral Dumas, </w:t>
      </w:r>
      <w:r w:rsidR="003E7CA4" w:rsidRPr="00D65256">
        <w:rPr>
          <w:bCs/>
          <w:sz w:val="28"/>
          <w:szCs w:val="28"/>
        </w:rPr>
        <w:t>père de notre grand écrivain</w:t>
      </w:r>
      <w:r w:rsidR="003E7CA4">
        <w:rPr>
          <w:bCs/>
          <w:sz w:val="28"/>
          <w:szCs w:val="28"/>
        </w:rPr>
        <w:t xml:space="preserve">, </w:t>
      </w:r>
      <w:r w:rsidR="00F2564E">
        <w:rPr>
          <w:bCs/>
          <w:sz w:val="28"/>
          <w:szCs w:val="28"/>
        </w:rPr>
        <w:t xml:space="preserve">né esclave et devenu </w:t>
      </w:r>
      <w:r w:rsidR="003E7CA4">
        <w:rPr>
          <w:bCs/>
          <w:sz w:val="28"/>
          <w:szCs w:val="28"/>
        </w:rPr>
        <w:t>héros de la Révolution</w:t>
      </w:r>
      <w:r w:rsidR="00F2564E" w:rsidRPr="00D65256">
        <w:rPr>
          <w:rStyle w:val="Appelnotedebasdep"/>
          <w:bCs/>
          <w:sz w:val="28"/>
          <w:szCs w:val="28"/>
        </w:rPr>
        <w:footnoteReference w:id="9"/>
      </w:r>
      <w:r w:rsidR="005C7884" w:rsidRPr="00D65256">
        <w:rPr>
          <w:bCs/>
          <w:sz w:val="28"/>
          <w:szCs w:val="28"/>
        </w:rPr>
        <w:t xml:space="preserve">. </w:t>
      </w:r>
      <w:r w:rsidR="00E65894">
        <w:rPr>
          <w:rFonts w:cs="Arial"/>
          <w:color w:val="000000"/>
          <w:sz w:val="28"/>
          <w:szCs w:val="28"/>
        </w:rPr>
        <w:t xml:space="preserve">Alors qu’un projet du sculpteur sénégalais </w:t>
      </w:r>
      <w:bookmarkStart w:id="0" w:name="_GoBack"/>
      <w:bookmarkEnd w:id="0"/>
      <w:r w:rsidR="005C7884" w:rsidRPr="00D65256">
        <w:rPr>
          <w:rFonts w:cs="Arial"/>
          <w:color w:val="000000"/>
          <w:sz w:val="28"/>
          <w:szCs w:val="28"/>
        </w:rPr>
        <w:t xml:space="preserve">Ousmane SOW représentant la force et la fonction du général avait été </w:t>
      </w:r>
      <w:r w:rsidR="007273F3">
        <w:rPr>
          <w:rFonts w:cs="Arial"/>
          <w:color w:val="000000"/>
          <w:sz w:val="28"/>
          <w:szCs w:val="28"/>
        </w:rPr>
        <w:t xml:space="preserve">proposé, la mairie de Paris </w:t>
      </w:r>
      <w:r w:rsidR="005C7884" w:rsidRPr="00D65256">
        <w:rPr>
          <w:rFonts w:cs="Arial"/>
          <w:color w:val="000000"/>
          <w:sz w:val="28"/>
          <w:szCs w:val="28"/>
        </w:rPr>
        <w:t xml:space="preserve">a </w:t>
      </w:r>
      <w:r w:rsidR="007273F3">
        <w:rPr>
          <w:rFonts w:cs="Arial"/>
          <w:color w:val="000000"/>
          <w:sz w:val="28"/>
          <w:szCs w:val="28"/>
        </w:rPr>
        <w:t xml:space="preserve">inauguré, </w:t>
      </w:r>
      <w:r w:rsidR="007273F3" w:rsidRPr="00D65256">
        <w:rPr>
          <w:rFonts w:cs="Arial"/>
          <w:color w:val="000000"/>
          <w:sz w:val="28"/>
          <w:szCs w:val="28"/>
        </w:rPr>
        <w:t>le 4 mai 2009</w:t>
      </w:r>
      <w:r w:rsidR="007273F3">
        <w:rPr>
          <w:rFonts w:cs="Arial"/>
          <w:color w:val="000000"/>
          <w:sz w:val="28"/>
          <w:szCs w:val="28"/>
        </w:rPr>
        <w:t xml:space="preserve">, </w:t>
      </w:r>
      <w:r w:rsidR="005C7884" w:rsidRPr="00D65256">
        <w:rPr>
          <w:rFonts w:cs="Arial"/>
          <w:color w:val="000000"/>
          <w:sz w:val="28"/>
          <w:szCs w:val="28"/>
        </w:rPr>
        <w:t xml:space="preserve">une </w:t>
      </w:r>
      <w:r w:rsidR="007273F3">
        <w:rPr>
          <w:rFonts w:cs="Arial"/>
          <w:color w:val="000000"/>
          <w:sz w:val="28"/>
          <w:szCs w:val="28"/>
        </w:rPr>
        <w:t>énorme chaîne</w:t>
      </w:r>
      <w:r w:rsidR="005C7884" w:rsidRPr="00D65256">
        <w:rPr>
          <w:rFonts w:cs="Arial"/>
          <w:color w:val="000000"/>
          <w:sz w:val="28"/>
          <w:szCs w:val="28"/>
        </w:rPr>
        <w:t xml:space="preserve"> </w:t>
      </w:r>
      <w:r w:rsidR="005C7884" w:rsidRPr="00D65256">
        <w:rPr>
          <w:rFonts w:cs="Arial"/>
          <w:color w:val="000000"/>
          <w:sz w:val="28"/>
          <w:szCs w:val="28"/>
        </w:rPr>
        <w:lastRenderedPageBreak/>
        <w:t>d’esclave</w:t>
      </w:r>
      <w:r w:rsidR="007273F3">
        <w:rPr>
          <w:rFonts w:cs="Arial"/>
          <w:color w:val="000000"/>
          <w:sz w:val="28"/>
          <w:szCs w:val="28"/>
        </w:rPr>
        <w:t xml:space="preserve">. </w:t>
      </w:r>
      <w:r w:rsidR="00F205FC" w:rsidRPr="00D65256">
        <w:rPr>
          <w:rFonts w:cs="Arial"/>
          <w:color w:val="000000"/>
          <w:sz w:val="28"/>
          <w:szCs w:val="28"/>
        </w:rPr>
        <w:t xml:space="preserve">Ainsi, un </w:t>
      </w:r>
      <w:r w:rsidR="00F2564E">
        <w:rPr>
          <w:rFonts w:cs="Arial"/>
          <w:color w:val="000000"/>
          <w:sz w:val="28"/>
          <w:szCs w:val="28"/>
        </w:rPr>
        <w:t xml:space="preserve">symbole de la fraternité révolutionnaire, de </w:t>
      </w:r>
      <w:r w:rsidR="00FE52D4">
        <w:rPr>
          <w:rFonts w:cs="Arial"/>
          <w:color w:val="000000"/>
          <w:sz w:val="28"/>
          <w:szCs w:val="28"/>
        </w:rPr>
        <w:t xml:space="preserve">la </w:t>
      </w:r>
      <w:r w:rsidR="00F2564E">
        <w:rPr>
          <w:rFonts w:cs="Arial"/>
          <w:color w:val="000000"/>
          <w:sz w:val="28"/>
          <w:szCs w:val="28"/>
        </w:rPr>
        <w:t>promotion républicaine</w:t>
      </w:r>
      <w:r w:rsidR="007273F3">
        <w:rPr>
          <w:rFonts w:cs="Arial"/>
          <w:color w:val="000000"/>
          <w:sz w:val="28"/>
          <w:szCs w:val="28"/>
        </w:rPr>
        <w:t>,</w:t>
      </w:r>
      <w:r w:rsidR="00F2564E">
        <w:rPr>
          <w:rFonts w:cs="Arial"/>
          <w:color w:val="000000"/>
          <w:sz w:val="28"/>
          <w:szCs w:val="28"/>
        </w:rPr>
        <w:t xml:space="preserve"> </w:t>
      </w:r>
      <w:r w:rsidR="00140A05">
        <w:rPr>
          <w:rFonts w:cs="Arial"/>
          <w:color w:val="000000"/>
          <w:sz w:val="28"/>
          <w:szCs w:val="28"/>
        </w:rPr>
        <w:t xml:space="preserve">de la volonté nationale, </w:t>
      </w:r>
      <w:r w:rsidR="00F30E74">
        <w:rPr>
          <w:rFonts w:cs="Arial"/>
          <w:color w:val="000000"/>
          <w:sz w:val="28"/>
          <w:szCs w:val="28"/>
        </w:rPr>
        <w:t xml:space="preserve">est-il </w:t>
      </w:r>
      <w:r w:rsidR="00140A05">
        <w:rPr>
          <w:rFonts w:cs="Arial"/>
          <w:color w:val="000000"/>
          <w:sz w:val="28"/>
          <w:szCs w:val="28"/>
        </w:rPr>
        <w:t>réduit</w:t>
      </w:r>
      <w:r w:rsidR="00F2564E">
        <w:rPr>
          <w:rFonts w:cs="Arial"/>
          <w:color w:val="000000"/>
          <w:sz w:val="28"/>
          <w:szCs w:val="28"/>
        </w:rPr>
        <w:t xml:space="preserve"> à </w:t>
      </w:r>
      <w:r w:rsidR="00F205FC" w:rsidRPr="00D65256">
        <w:rPr>
          <w:rFonts w:cs="Arial"/>
          <w:color w:val="000000"/>
          <w:sz w:val="28"/>
          <w:szCs w:val="28"/>
        </w:rPr>
        <w:t xml:space="preserve">son ancienne </w:t>
      </w:r>
      <w:r w:rsidR="0041796D">
        <w:rPr>
          <w:rFonts w:cs="Arial"/>
          <w:color w:val="000000"/>
          <w:sz w:val="28"/>
          <w:szCs w:val="28"/>
        </w:rPr>
        <w:t xml:space="preserve">condition </w:t>
      </w:r>
      <w:r w:rsidR="007B4BCD">
        <w:rPr>
          <w:rFonts w:cs="Arial"/>
          <w:color w:val="000000"/>
          <w:sz w:val="28"/>
          <w:szCs w:val="28"/>
        </w:rPr>
        <w:t>servile</w:t>
      </w:r>
      <w:r w:rsidR="00246F71" w:rsidRPr="00D65256">
        <w:rPr>
          <w:rFonts w:cs="Arial"/>
          <w:color w:val="000000"/>
          <w:sz w:val="28"/>
          <w:szCs w:val="28"/>
        </w:rPr>
        <w:t>.</w:t>
      </w:r>
    </w:p>
    <w:p w14:paraId="02522352" w14:textId="6400A835" w:rsidR="00677F30" w:rsidRPr="00677F30" w:rsidRDefault="00476051" w:rsidP="00400474">
      <w:pPr>
        <w:spacing w:line="276" w:lineRule="auto"/>
        <w:rPr>
          <w:iCs/>
          <w:color w:val="000000"/>
          <w:sz w:val="28"/>
          <w:szCs w:val="28"/>
        </w:rPr>
      </w:pPr>
      <w:r>
        <w:rPr>
          <w:rFonts w:cs="Arial"/>
          <w:color w:val="000000"/>
          <w:sz w:val="28"/>
          <w:szCs w:val="28"/>
        </w:rPr>
        <w:t>L</w:t>
      </w:r>
      <w:r w:rsidR="00934089">
        <w:rPr>
          <w:rFonts w:cs="Arial"/>
          <w:color w:val="000000"/>
          <w:sz w:val="28"/>
          <w:szCs w:val="28"/>
        </w:rPr>
        <w:t xml:space="preserve">’Histoire </w:t>
      </w:r>
      <w:r w:rsidR="004E6FFC" w:rsidRPr="00D65256">
        <w:rPr>
          <w:rFonts w:cs="Arial"/>
          <w:color w:val="000000"/>
          <w:sz w:val="28"/>
          <w:szCs w:val="28"/>
        </w:rPr>
        <w:t xml:space="preserve">ne peut </w:t>
      </w:r>
      <w:r>
        <w:rPr>
          <w:rFonts w:cs="Arial"/>
          <w:color w:val="000000"/>
          <w:sz w:val="28"/>
          <w:szCs w:val="28"/>
        </w:rPr>
        <w:t xml:space="preserve">alors </w:t>
      </w:r>
      <w:r w:rsidR="00FE52D4">
        <w:rPr>
          <w:rFonts w:cs="Arial"/>
          <w:color w:val="000000"/>
          <w:sz w:val="28"/>
          <w:szCs w:val="28"/>
        </w:rPr>
        <w:t xml:space="preserve">plus </w:t>
      </w:r>
      <w:r w:rsidR="004E6FFC" w:rsidRPr="00D65256">
        <w:rPr>
          <w:rFonts w:cs="Arial"/>
          <w:color w:val="000000"/>
          <w:sz w:val="28"/>
          <w:szCs w:val="28"/>
        </w:rPr>
        <w:t>mobiliser une volonté collective</w:t>
      </w:r>
      <w:r w:rsidR="00A82FE1" w:rsidRPr="00D65256">
        <w:rPr>
          <w:rFonts w:cs="Arial"/>
          <w:color w:val="000000"/>
          <w:sz w:val="28"/>
          <w:szCs w:val="28"/>
        </w:rPr>
        <w:t xml:space="preserve">. L’analyse de la Révolution française, considérée par le grand écrivain Carlos Fuentes comme </w:t>
      </w:r>
      <w:r w:rsidR="00A82FE1" w:rsidRPr="00D65256">
        <w:rPr>
          <w:rFonts w:eastAsia="MS Mincho"/>
          <w:sz w:val="28"/>
          <w:szCs w:val="28"/>
        </w:rPr>
        <w:t>« </w:t>
      </w:r>
      <w:r w:rsidR="00A82FE1" w:rsidRPr="00D65256">
        <w:rPr>
          <w:rFonts w:eastAsia="MS Mincho"/>
          <w:i/>
          <w:sz w:val="28"/>
          <w:szCs w:val="28"/>
        </w:rPr>
        <w:t>la mei</w:t>
      </w:r>
      <w:r w:rsidR="00B25056">
        <w:rPr>
          <w:rFonts w:eastAsia="MS Mincho"/>
          <w:i/>
          <w:sz w:val="28"/>
          <w:szCs w:val="28"/>
        </w:rPr>
        <w:t>lleure révolution du millénaire</w:t>
      </w:r>
      <w:r w:rsidR="00B25056" w:rsidRPr="009B4C2F">
        <w:rPr>
          <w:rStyle w:val="Appelnotedebasdep"/>
          <w:rFonts w:eastAsia="MS Mincho"/>
          <w:sz w:val="28"/>
          <w:szCs w:val="28"/>
        </w:rPr>
        <w:footnoteReference w:id="10"/>
      </w:r>
      <w:r w:rsidR="00D45440">
        <w:rPr>
          <w:rFonts w:eastAsia="MS Mincho"/>
          <w:sz w:val="28"/>
          <w:szCs w:val="28"/>
        </w:rPr>
        <w:t>» n’est présentée</w:t>
      </w:r>
      <w:r w:rsidR="00A82FE1" w:rsidRPr="00D65256">
        <w:rPr>
          <w:rFonts w:eastAsia="MS Mincho"/>
          <w:sz w:val="28"/>
          <w:szCs w:val="28"/>
        </w:rPr>
        <w:t xml:space="preserve"> qu’au travers des violences, conduisant </w:t>
      </w:r>
      <w:r>
        <w:rPr>
          <w:rFonts w:eastAsia="MS Mincho"/>
          <w:sz w:val="28"/>
          <w:szCs w:val="28"/>
        </w:rPr>
        <w:t xml:space="preserve">par exemple Jean-François Copé </w:t>
      </w:r>
      <w:r w:rsidR="00815B85" w:rsidRPr="00D65256">
        <w:rPr>
          <w:rFonts w:eastAsia="MS Mincho"/>
          <w:sz w:val="28"/>
          <w:szCs w:val="28"/>
        </w:rPr>
        <w:t xml:space="preserve">à déclarer qu’il régnait </w:t>
      </w:r>
      <w:r w:rsidR="00A82FE1" w:rsidRPr="00D65256">
        <w:rPr>
          <w:sz w:val="28"/>
          <w:szCs w:val="28"/>
        </w:rPr>
        <w:t>« </w:t>
      </w:r>
      <w:r w:rsidR="00A82FE1" w:rsidRPr="00D65256">
        <w:rPr>
          <w:i/>
          <w:sz w:val="28"/>
          <w:szCs w:val="28"/>
        </w:rPr>
        <w:t>en France, une ambiance malsaine de nuit du 4 Août</w:t>
      </w:r>
      <w:r w:rsidR="001318FA" w:rsidRPr="009B4C2F">
        <w:rPr>
          <w:rStyle w:val="Appelnotedebasdep"/>
          <w:sz w:val="28"/>
          <w:szCs w:val="28"/>
        </w:rPr>
        <w:footnoteReference w:id="11"/>
      </w:r>
      <w:r w:rsidR="001318FA" w:rsidRPr="009B4C2F">
        <w:rPr>
          <w:sz w:val="28"/>
          <w:szCs w:val="28"/>
        </w:rPr>
        <w:t xml:space="preserve"> </w:t>
      </w:r>
      <w:r w:rsidR="00347952">
        <w:rPr>
          <w:sz w:val="28"/>
          <w:szCs w:val="28"/>
        </w:rPr>
        <w:t>»,</w:t>
      </w:r>
      <w:r w:rsidR="00A82FE1" w:rsidRPr="00D65256">
        <w:rPr>
          <w:sz w:val="28"/>
          <w:szCs w:val="28"/>
        </w:rPr>
        <w:t xml:space="preserve"> anathème </w:t>
      </w:r>
      <w:r w:rsidR="00347952">
        <w:rPr>
          <w:sz w:val="28"/>
          <w:szCs w:val="28"/>
        </w:rPr>
        <w:t xml:space="preserve">porté </w:t>
      </w:r>
      <w:r w:rsidR="00A82FE1" w:rsidRPr="00D65256">
        <w:rPr>
          <w:sz w:val="28"/>
          <w:szCs w:val="28"/>
        </w:rPr>
        <w:t>contre l’abolition des privilèges</w:t>
      </w:r>
      <w:r w:rsidR="00815B85" w:rsidRPr="00D65256">
        <w:rPr>
          <w:sz w:val="28"/>
          <w:szCs w:val="28"/>
        </w:rPr>
        <w:t>, symbole hi</w:t>
      </w:r>
      <w:r w:rsidR="00347952">
        <w:rPr>
          <w:sz w:val="28"/>
          <w:szCs w:val="28"/>
        </w:rPr>
        <w:t>storique jusqu’alors consensuel</w:t>
      </w:r>
      <w:r w:rsidR="00A82FE1" w:rsidRPr="00D65256">
        <w:rPr>
          <w:iCs/>
          <w:color w:val="000000"/>
          <w:sz w:val="28"/>
          <w:szCs w:val="28"/>
        </w:rPr>
        <w:t>.</w:t>
      </w:r>
      <w:r w:rsidR="006A77D8" w:rsidRPr="00D65256">
        <w:rPr>
          <w:iCs/>
          <w:color w:val="000000"/>
          <w:sz w:val="28"/>
          <w:szCs w:val="28"/>
        </w:rPr>
        <w:t xml:space="preserve"> </w:t>
      </w:r>
      <w:r w:rsidR="001E42C0">
        <w:rPr>
          <w:iCs/>
          <w:color w:val="000000"/>
          <w:sz w:val="28"/>
          <w:szCs w:val="28"/>
        </w:rPr>
        <w:t>Nombre d’</w:t>
      </w:r>
      <w:r w:rsidR="009030F6">
        <w:rPr>
          <w:iCs/>
          <w:color w:val="000000"/>
          <w:sz w:val="28"/>
          <w:szCs w:val="28"/>
        </w:rPr>
        <w:t xml:space="preserve">intellectuels </w:t>
      </w:r>
      <w:r w:rsidR="000325A2">
        <w:rPr>
          <w:iCs/>
          <w:color w:val="000000"/>
          <w:sz w:val="28"/>
          <w:szCs w:val="28"/>
        </w:rPr>
        <w:t>di</w:t>
      </w:r>
      <w:r w:rsidR="009030F6">
        <w:rPr>
          <w:iCs/>
          <w:color w:val="000000"/>
          <w:sz w:val="28"/>
          <w:szCs w:val="28"/>
        </w:rPr>
        <w:t>t</w:t>
      </w:r>
      <w:r w:rsidR="000325A2">
        <w:rPr>
          <w:iCs/>
          <w:color w:val="000000"/>
          <w:sz w:val="28"/>
          <w:szCs w:val="28"/>
        </w:rPr>
        <w:t xml:space="preserve">s de gauche se laissent aller à ces facilités. Ainsi, François Ewald et Dominique Lecourt s’indignent-ils publiquement </w:t>
      </w:r>
      <w:r w:rsidR="000325A2" w:rsidRPr="009030F6">
        <w:rPr>
          <w:iCs/>
          <w:color w:val="000000"/>
          <w:sz w:val="28"/>
          <w:szCs w:val="28"/>
        </w:rPr>
        <w:t xml:space="preserve">que, </w:t>
      </w:r>
      <w:r w:rsidR="000325A2" w:rsidRPr="009030F6">
        <w:rPr>
          <w:sz w:val="28"/>
          <w:szCs w:val="28"/>
        </w:rPr>
        <w:t>« </w:t>
      </w:r>
      <w:r w:rsidR="000325A2" w:rsidRPr="009030F6">
        <w:rPr>
          <w:i/>
          <w:sz w:val="28"/>
          <w:szCs w:val="28"/>
        </w:rPr>
        <w:t>sous la Terreur, (les</w:t>
      </w:r>
      <w:r w:rsidR="00442802">
        <w:rPr>
          <w:i/>
          <w:sz w:val="28"/>
          <w:szCs w:val="28"/>
        </w:rPr>
        <w:t xml:space="preserve"> révolutionnaires) </w:t>
      </w:r>
      <w:r w:rsidR="000325A2" w:rsidRPr="009030F6">
        <w:rPr>
          <w:i/>
          <w:iCs/>
          <w:sz w:val="28"/>
          <w:szCs w:val="28"/>
        </w:rPr>
        <w:t>élimin</w:t>
      </w:r>
      <w:r w:rsidR="00677F30" w:rsidRPr="009030F6">
        <w:rPr>
          <w:i/>
          <w:iCs/>
          <w:sz w:val="28"/>
          <w:szCs w:val="28"/>
        </w:rPr>
        <w:t>ai</w:t>
      </w:r>
      <w:r w:rsidR="000325A2" w:rsidRPr="009030F6">
        <w:rPr>
          <w:i/>
          <w:iCs/>
          <w:sz w:val="28"/>
          <w:szCs w:val="28"/>
        </w:rPr>
        <w:t>ent</w:t>
      </w:r>
      <w:r w:rsidR="000325A2" w:rsidRPr="009030F6">
        <w:rPr>
          <w:i/>
          <w:sz w:val="28"/>
          <w:szCs w:val="28"/>
        </w:rPr>
        <w:t xml:space="preserve"> les scientifiques eux-mêmes (Bailly, Condorcet, Lavoisier)</w:t>
      </w:r>
      <w:r w:rsidR="00CD2EA0" w:rsidRPr="009030F6">
        <w:rPr>
          <w:sz w:val="28"/>
          <w:szCs w:val="28"/>
        </w:rPr>
        <w:t> »</w:t>
      </w:r>
      <w:r w:rsidR="000325A2" w:rsidRPr="009030F6">
        <w:rPr>
          <w:sz w:val="28"/>
          <w:szCs w:val="28"/>
        </w:rPr>
        <w:t> … parce qu’ils voulaient « </w:t>
      </w:r>
      <w:r w:rsidR="000325A2" w:rsidRPr="009030F6">
        <w:rPr>
          <w:i/>
          <w:sz w:val="28"/>
          <w:szCs w:val="28"/>
        </w:rPr>
        <w:t>rabaisser l'arrogance du savant que son savoir distinguait trop du peuple des sans-culottes</w:t>
      </w:r>
      <w:r w:rsidR="00CD2EA0" w:rsidRPr="009B4C2F">
        <w:rPr>
          <w:rStyle w:val="Appelnotedebasdep"/>
          <w:sz w:val="28"/>
          <w:szCs w:val="28"/>
        </w:rPr>
        <w:footnoteReference w:id="12"/>
      </w:r>
      <w:r w:rsidR="000325A2" w:rsidRPr="009030F6">
        <w:rPr>
          <w:i/>
          <w:sz w:val="28"/>
          <w:szCs w:val="28"/>
        </w:rPr>
        <w:t> </w:t>
      </w:r>
      <w:r w:rsidR="000325A2" w:rsidRPr="009030F6">
        <w:rPr>
          <w:sz w:val="28"/>
          <w:szCs w:val="28"/>
        </w:rPr>
        <w:t xml:space="preserve">». Analyse stupide quand on connait la fascination scientiste de la Révolution et le rôle </w:t>
      </w:r>
      <w:r w:rsidR="00481411">
        <w:rPr>
          <w:sz w:val="28"/>
          <w:szCs w:val="28"/>
        </w:rPr>
        <w:t>qu’a</w:t>
      </w:r>
      <w:r w:rsidR="00677F30" w:rsidRPr="009030F6">
        <w:rPr>
          <w:sz w:val="28"/>
          <w:szCs w:val="28"/>
        </w:rPr>
        <w:t xml:space="preserve"> joué</w:t>
      </w:r>
      <w:r w:rsidR="00E813BB">
        <w:rPr>
          <w:sz w:val="28"/>
          <w:szCs w:val="28"/>
        </w:rPr>
        <w:t xml:space="preserve">, sous la </w:t>
      </w:r>
      <w:r w:rsidR="00481411">
        <w:rPr>
          <w:sz w:val="28"/>
          <w:szCs w:val="28"/>
        </w:rPr>
        <w:t xml:space="preserve">Convention, le comité des savants </w:t>
      </w:r>
      <w:r w:rsidR="008051E1">
        <w:rPr>
          <w:sz w:val="28"/>
          <w:szCs w:val="28"/>
        </w:rPr>
        <w:t xml:space="preserve">avec </w:t>
      </w:r>
      <w:r w:rsidR="00E813BB">
        <w:rPr>
          <w:sz w:val="28"/>
          <w:szCs w:val="28"/>
        </w:rPr>
        <w:t xml:space="preserve">Berthollet, </w:t>
      </w:r>
      <w:r w:rsidR="000325A2" w:rsidRPr="009030F6">
        <w:rPr>
          <w:sz w:val="28"/>
          <w:szCs w:val="28"/>
        </w:rPr>
        <w:t xml:space="preserve">Chaptal, </w:t>
      </w:r>
      <w:r w:rsidR="00677F30" w:rsidRPr="009030F6">
        <w:rPr>
          <w:sz w:val="28"/>
          <w:szCs w:val="28"/>
        </w:rPr>
        <w:t xml:space="preserve">Lakanal, </w:t>
      </w:r>
      <w:r w:rsidR="00E813BB">
        <w:rPr>
          <w:sz w:val="28"/>
          <w:szCs w:val="28"/>
        </w:rPr>
        <w:t xml:space="preserve">Monge </w:t>
      </w:r>
      <w:r w:rsidR="00677F30" w:rsidRPr="009030F6">
        <w:rPr>
          <w:sz w:val="28"/>
          <w:szCs w:val="28"/>
        </w:rPr>
        <w:t>…</w:t>
      </w:r>
      <w:r w:rsidR="000325A2" w:rsidRPr="009030F6">
        <w:rPr>
          <w:sz w:val="28"/>
          <w:szCs w:val="28"/>
        </w:rPr>
        <w:t xml:space="preserve"> </w:t>
      </w:r>
      <w:r w:rsidR="006A77D8" w:rsidRPr="009030F6">
        <w:rPr>
          <w:iCs/>
          <w:color w:val="000000"/>
          <w:sz w:val="28"/>
          <w:szCs w:val="28"/>
        </w:rPr>
        <w:t>C</w:t>
      </w:r>
      <w:r w:rsidR="00CD2EA0" w:rsidRPr="009030F6">
        <w:rPr>
          <w:iCs/>
          <w:color w:val="000000"/>
          <w:sz w:val="28"/>
          <w:szCs w:val="28"/>
        </w:rPr>
        <w:t>es</w:t>
      </w:r>
      <w:r w:rsidR="006A77D8" w:rsidRPr="009030F6">
        <w:rPr>
          <w:iCs/>
          <w:color w:val="000000"/>
          <w:sz w:val="28"/>
          <w:szCs w:val="28"/>
        </w:rPr>
        <w:t xml:space="preserve"> déclaration</w:t>
      </w:r>
      <w:r w:rsidR="00CD2EA0" w:rsidRPr="009030F6">
        <w:rPr>
          <w:iCs/>
          <w:color w:val="000000"/>
          <w:sz w:val="28"/>
          <w:szCs w:val="28"/>
        </w:rPr>
        <w:t>s</w:t>
      </w:r>
      <w:r w:rsidR="006A77D8" w:rsidRPr="009030F6">
        <w:rPr>
          <w:iCs/>
          <w:color w:val="000000"/>
          <w:sz w:val="28"/>
          <w:szCs w:val="28"/>
        </w:rPr>
        <w:t xml:space="preserve"> ne serai</w:t>
      </w:r>
      <w:r w:rsidR="00CD2EA0" w:rsidRPr="009030F6">
        <w:rPr>
          <w:iCs/>
          <w:color w:val="000000"/>
          <w:sz w:val="28"/>
          <w:szCs w:val="28"/>
        </w:rPr>
        <w:t>ent jam</w:t>
      </w:r>
      <w:r w:rsidR="00CD2EA0">
        <w:rPr>
          <w:iCs/>
          <w:color w:val="000000"/>
          <w:sz w:val="28"/>
          <w:szCs w:val="28"/>
        </w:rPr>
        <w:t>ais que des</w:t>
      </w:r>
      <w:r w:rsidR="006A77D8" w:rsidRPr="00D65256">
        <w:rPr>
          <w:iCs/>
          <w:color w:val="000000"/>
          <w:sz w:val="28"/>
          <w:szCs w:val="28"/>
        </w:rPr>
        <w:t xml:space="preserve"> interjection</w:t>
      </w:r>
      <w:r w:rsidR="00CD2EA0">
        <w:rPr>
          <w:iCs/>
          <w:color w:val="000000"/>
          <w:sz w:val="28"/>
          <w:szCs w:val="28"/>
        </w:rPr>
        <w:t>s</w:t>
      </w:r>
      <w:r w:rsidR="006A77D8" w:rsidRPr="00D65256">
        <w:rPr>
          <w:iCs/>
          <w:color w:val="000000"/>
          <w:sz w:val="28"/>
          <w:szCs w:val="28"/>
        </w:rPr>
        <w:t xml:space="preserve"> </w:t>
      </w:r>
      <w:r w:rsidR="00CD2EA0">
        <w:rPr>
          <w:iCs/>
          <w:color w:val="000000"/>
          <w:sz w:val="28"/>
          <w:szCs w:val="28"/>
        </w:rPr>
        <w:t>anecdotiques</w:t>
      </w:r>
      <w:r>
        <w:rPr>
          <w:iCs/>
          <w:color w:val="000000"/>
          <w:sz w:val="28"/>
          <w:szCs w:val="28"/>
        </w:rPr>
        <w:t xml:space="preserve"> absurdes</w:t>
      </w:r>
      <w:r w:rsidR="00CD2EA0">
        <w:rPr>
          <w:iCs/>
          <w:color w:val="000000"/>
          <w:sz w:val="28"/>
          <w:szCs w:val="28"/>
        </w:rPr>
        <w:t xml:space="preserve"> </w:t>
      </w:r>
      <w:r w:rsidR="006A77D8" w:rsidRPr="00D65256">
        <w:rPr>
          <w:iCs/>
          <w:color w:val="000000"/>
          <w:sz w:val="28"/>
          <w:szCs w:val="28"/>
        </w:rPr>
        <w:t xml:space="preserve">si l’invasion du politiquement correct ne formatait pas les pensées des citoyens, si les lois mémorielles ne </w:t>
      </w:r>
      <w:r w:rsidR="00CD2EA0">
        <w:rPr>
          <w:iCs/>
          <w:color w:val="000000"/>
          <w:sz w:val="28"/>
          <w:szCs w:val="28"/>
        </w:rPr>
        <w:t>restreignaient pas la liberté de pensée</w:t>
      </w:r>
      <w:r w:rsidR="006A77D8" w:rsidRPr="00D65256">
        <w:rPr>
          <w:iCs/>
          <w:color w:val="000000"/>
          <w:sz w:val="28"/>
          <w:szCs w:val="28"/>
        </w:rPr>
        <w:t xml:space="preserve"> au bénéfice des juges, si le champ du débat n’était pas par ces biais réduit à la peau de chagrin.</w:t>
      </w:r>
      <w:r>
        <w:rPr>
          <w:iCs/>
          <w:color w:val="000000"/>
          <w:sz w:val="28"/>
          <w:szCs w:val="28"/>
        </w:rPr>
        <w:t xml:space="preserve"> </w:t>
      </w:r>
    </w:p>
    <w:p w14:paraId="2421C341" w14:textId="0D7A09CE" w:rsidR="00E110C9" w:rsidRPr="00BF2D2A" w:rsidRDefault="00677F30" w:rsidP="00400474">
      <w:pPr>
        <w:shd w:val="clear" w:color="auto" w:fill="FFFFFF"/>
        <w:spacing w:after="150" w:line="276" w:lineRule="auto"/>
        <w:rPr>
          <w:iCs/>
          <w:color w:val="000000"/>
          <w:sz w:val="28"/>
          <w:szCs w:val="28"/>
        </w:rPr>
      </w:pPr>
      <w:r>
        <w:rPr>
          <w:iCs/>
          <w:color w:val="000000"/>
          <w:sz w:val="28"/>
          <w:szCs w:val="28"/>
        </w:rPr>
        <w:t xml:space="preserve">Notre propos n’est pas </w:t>
      </w:r>
      <w:r w:rsidR="006671D7">
        <w:rPr>
          <w:iCs/>
          <w:color w:val="000000"/>
          <w:sz w:val="28"/>
          <w:szCs w:val="28"/>
        </w:rPr>
        <w:t xml:space="preserve">de </w:t>
      </w:r>
      <w:r w:rsidR="00E110C9" w:rsidRPr="00D65256">
        <w:rPr>
          <w:iCs/>
          <w:color w:val="000000"/>
          <w:sz w:val="28"/>
          <w:szCs w:val="28"/>
        </w:rPr>
        <w:t>justifier la violence. Mais la volonté de ne regarder l’histoire, ou du moins les moments q</w:t>
      </w:r>
      <w:r w:rsidR="009E11D7">
        <w:rPr>
          <w:iCs/>
          <w:color w:val="000000"/>
          <w:sz w:val="28"/>
          <w:szCs w:val="28"/>
        </w:rPr>
        <w:t xml:space="preserve">ue l’on choisit de </w:t>
      </w:r>
      <w:r w:rsidR="00E110C9" w:rsidRPr="00D65256">
        <w:rPr>
          <w:iCs/>
          <w:color w:val="000000"/>
          <w:sz w:val="28"/>
          <w:szCs w:val="28"/>
        </w:rPr>
        <w:t>condamner</w:t>
      </w:r>
      <w:r w:rsidR="0052232A" w:rsidRPr="00D65256">
        <w:rPr>
          <w:rStyle w:val="Appelnotedebasdep"/>
          <w:iCs/>
          <w:color w:val="000000"/>
          <w:sz w:val="28"/>
          <w:szCs w:val="28"/>
        </w:rPr>
        <w:footnoteReference w:id="13"/>
      </w:r>
      <w:r w:rsidR="00E110C9" w:rsidRPr="00D65256">
        <w:rPr>
          <w:iCs/>
          <w:color w:val="000000"/>
          <w:sz w:val="28"/>
          <w:szCs w:val="28"/>
        </w:rPr>
        <w:t>, qu’au travers des violences</w:t>
      </w:r>
      <w:r w:rsidR="001E7B7C">
        <w:rPr>
          <w:iCs/>
          <w:color w:val="000000"/>
          <w:sz w:val="28"/>
          <w:szCs w:val="28"/>
        </w:rPr>
        <w:t>,</w:t>
      </w:r>
      <w:r w:rsidR="00E110C9" w:rsidRPr="00D65256">
        <w:rPr>
          <w:iCs/>
          <w:color w:val="000000"/>
          <w:sz w:val="28"/>
          <w:szCs w:val="28"/>
        </w:rPr>
        <w:t xml:space="preserve"> est totalement contraire à toute utilisation de la raison. </w:t>
      </w:r>
      <w:r w:rsidR="006F1047">
        <w:rPr>
          <w:iCs/>
          <w:color w:val="000000"/>
          <w:sz w:val="28"/>
          <w:szCs w:val="28"/>
        </w:rPr>
        <w:t xml:space="preserve">Il ne reste à l’homme ramené à une condition de pécheur qu’à demander l’absolution. </w:t>
      </w:r>
    </w:p>
    <w:p w14:paraId="10201B67" w14:textId="77777777" w:rsidR="00754984" w:rsidRPr="00D65256" w:rsidRDefault="00754984" w:rsidP="00400474">
      <w:pPr>
        <w:shd w:val="clear" w:color="auto" w:fill="FFFFFF"/>
        <w:spacing w:after="150" w:line="276" w:lineRule="auto"/>
        <w:rPr>
          <w:b/>
          <w:iCs/>
          <w:color w:val="000000"/>
          <w:sz w:val="28"/>
          <w:szCs w:val="28"/>
        </w:rPr>
      </w:pPr>
      <w:r w:rsidRPr="00D65256">
        <w:rPr>
          <w:b/>
          <w:iCs/>
          <w:color w:val="000000"/>
          <w:sz w:val="28"/>
          <w:szCs w:val="28"/>
        </w:rPr>
        <w:t>La démocratie</w:t>
      </w:r>
    </w:p>
    <w:p w14:paraId="3AC801C7" w14:textId="4EB7D0D4" w:rsidR="004E2C8F" w:rsidRDefault="003109BC" w:rsidP="00400474">
      <w:pPr>
        <w:shd w:val="clear" w:color="auto" w:fill="FFFFFF"/>
        <w:spacing w:after="150" w:line="276" w:lineRule="auto"/>
        <w:rPr>
          <w:iCs/>
          <w:color w:val="000000"/>
          <w:sz w:val="28"/>
          <w:szCs w:val="28"/>
        </w:rPr>
      </w:pPr>
      <w:r>
        <w:rPr>
          <w:iCs/>
          <w:color w:val="000000"/>
          <w:sz w:val="28"/>
          <w:szCs w:val="28"/>
        </w:rPr>
        <w:t>Ce sont alors la volonté</w:t>
      </w:r>
      <w:r w:rsidR="00F349A5">
        <w:rPr>
          <w:iCs/>
          <w:color w:val="000000"/>
          <w:sz w:val="28"/>
          <w:szCs w:val="28"/>
        </w:rPr>
        <w:t xml:space="preserve">, </w:t>
      </w:r>
      <w:r w:rsidR="00754984" w:rsidRPr="00D65256">
        <w:rPr>
          <w:iCs/>
          <w:color w:val="000000"/>
          <w:sz w:val="28"/>
          <w:szCs w:val="28"/>
        </w:rPr>
        <w:t>la souveraineté populaire,</w:t>
      </w:r>
      <w:r w:rsidR="00F349A5">
        <w:rPr>
          <w:iCs/>
          <w:color w:val="000000"/>
          <w:sz w:val="28"/>
          <w:szCs w:val="28"/>
        </w:rPr>
        <w:t xml:space="preserve"> </w:t>
      </w:r>
      <w:r>
        <w:rPr>
          <w:iCs/>
          <w:color w:val="000000"/>
          <w:sz w:val="28"/>
          <w:szCs w:val="28"/>
        </w:rPr>
        <w:t xml:space="preserve">le suffrage universel, en un mot </w:t>
      </w:r>
      <w:r w:rsidR="00F349A5">
        <w:rPr>
          <w:iCs/>
          <w:color w:val="000000"/>
          <w:sz w:val="28"/>
          <w:szCs w:val="28"/>
        </w:rPr>
        <w:t>la démocratie</w:t>
      </w:r>
      <w:r w:rsidR="005C2BFA">
        <w:rPr>
          <w:iCs/>
          <w:color w:val="000000"/>
          <w:sz w:val="28"/>
          <w:szCs w:val="28"/>
        </w:rPr>
        <w:t>,</w:t>
      </w:r>
      <w:r w:rsidR="00F349A5">
        <w:rPr>
          <w:iCs/>
          <w:color w:val="000000"/>
          <w:sz w:val="28"/>
          <w:szCs w:val="28"/>
        </w:rPr>
        <w:t xml:space="preserve"> </w:t>
      </w:r>
      <w:r>
        <w:rPr>
          <w:iCs/>
          <w:color w:val="000000"/>
          <w:sz w:val="28"/>
          <w:szCs w:val="28"/>
        </w:rPr>
        <w:t>qui sont attaqués</w:t>
      </w:r>
      <w:r w:rsidR="00754984" w:rsidRPr="00D65256">
        <w:rPr>
          <w:iCs/>
          <w:color w:val="000000"/>
          <w:sz w:val="28"/>
          <w:szCs w:val="28"/>
        </w:rPr>
        <w:t xml:space="preserve">. </w:t>
      </w:r>
      <w:r w:rsidR="001F1339" w:rsidRPr="00D65256">
        <w:rPr>
          <w:iCs/>
          <w:color w:val="000000"/>
          <w:sz w:val="28"/>
          <w:szCs w:val="28"/>
        </w:rPr>
        <w:t xml:space="preserve">On ne compte plus les déclarations ramenant le suffrage universel à sa caricature au travers d’allégations plus ou </w:t>
      </w:r>
      <w:r w:rsidR="001F1339" w:rsidRPr="00D65256">
        <w:rPr>
          <w:iCs/>
          <w:color w:val="000000"/>
          <w:sz w:val="28"/>
          <w:szCs w:val="28"/>
        </w:rPr>
        <w:lastRenderedPageBreak/>
        <w:t>moins subtilement discutables. Ainsi</w:t>
      </w:r>
      <w:r w:rsidR="004E2C8F">
        <w:rPr>
          <w:iCs/>
          <w:color w:val="000000"/>
          <w:sz w:val="28"/>
          <w:szCs w:val="28"/>
        </w:rPr>
        <w:t>, anathème commode,</w:t>
      </w:r>
      <w:r w:rsidR="001F1339" w:rsidRPr="00D65256">
        <w:rPr>
          <w:iCs/>
          <w:color w:val="000000"/>
          <w:sz w:val="28"/>
          <w:szCs w:val="28"/>
        </w:rPr>
        <w:t xml:space="preserve"> le suffrage universel aurait créé Hitler</w:t>
      </w:r>
      <w:r w:rsidR="00F349A5" w:rsidRPr="00D65256">
        <w:rPr>
          <w:rStyle w:val="Appelnotedebasdep"/>
          <w:iCs/>
          <w:color w:val="000000"/>
          <w:sz w:val="28"/>
          <w:szCs w:val="28"/>
        </w:rPr>
        <w:footnoteReference w:id="14"/>
      </w:r>
      <w:r w:rsidR="001F1339" w:rsidRPr="00D65256">
        <w:rPr>
          <w:iCs/>
          <w:color w:val="000000"/>
          <w:sz w:val="28"/>
          <w:szCs w:val="28"/>
        </w:rPr>
        <w:t xml:space="preserve">. </w:t>
      </w:r>
    </w:p>
    <w:p w14:paraId="25F91473" w14:textId="459995C4" w:rsidR="007D1EAF" w:rsidRPr="00D65256" w:rsidRDefault="007D1EAF" w:rsidP="00400474">
      <w:pPr>
        <w:shd w:val="clear" w:color="auto" w:fill="FFFFFF"/>
        <w:spacing w:after="150" w:line="276" w:lineRule="auto"/>
        <w:rPr>
          <w:iCs/>
          <w:color w:val="000000"/>
          <w:sz w:val="28"/>
          <w:szCs w:val="28"/>
        </w:rPr>
      </w:pPr>
      <w:r>
        <w:rPr>
          <w:iCs/>
          <w:color w:val="000000"/>
          <w:sz w:val="28"/>
          <w:szCs w:val="28"/>
        </w:rPr>
        <w:t xml:space="preserve">Que le suffrage universel soit bafoué </w:t>
      </w:r>
      <w:r w:rsidR="003109BC">
        <w:rPr>
          <w:iCs/>
          <w:color w:val="000000"/>
          <w:sz w:val="28"/>
          <w:szCs w:val="28"/>
        </w:rPr>
        <w:t xml:space="preserve">ou que le mépris du suffrage soit amplifié par des institutions antidémocratiques </w:t>
      </w:r>
      <w:r>
        <w:rPr>
          <w:iCs/>
          <w:color w:val="000000"/>
          <w:sz w:val="28"/>
          <w:szCs w:val="28"/>
        </w:rPr>
        <w:t>est une évidence que le référendum de 2005 a particulièrement éclairée. Mais en quoi cela remet-il en cause son principe ?</w:t>
      </w:r>
    </w:p>
    <w:p w14:paraId="5F923B7E" w14:textId="3BE5BF1B" w:rsidR="008D28CF" w:rsidRDefault="00531979" w:rsidP="00400474">
      <w:pPr>
        <w:shd w:val="clear" w:color="auto" w:fill="FFFFFF"/>
        <w:spacing w:after="150" w:line="276" w:lineRule="auto"/>
        <w:rPr>
          <w:iCs/>
          <w:color w:val="000000"/>
          <w:sz w:val="28"/>
          <w:szCs w:val="28"/>
        </w:rPr>
      </w:pPr>
      <w:r w:rsidRPr="00D65256">
        <w:rPr>
          <w:iCs/>
          <w:color w:val="000000"/>
          <w:sz w:val="28"/>
          <w:szCs w:val="28"/>
        </w:rPr>
        <w:t>Les attaques contre le suffrage universel</w:t>
      </w:r>
      <w:r w:rsidR="00071B60" w:rsidRPr="00D65256">
        <w:rPr>
          <w:iCs/>
          <w:color w:val="000000"/>
          <w:sz w:val="28"/>
          <w:szCs w:val="28"/>
        </w:rPr>
        <w:t xml:space="preserve"> sont en fait des attaques contre la raison humaine</w:t>
      </w:r>
      <w:r w:rsidR="00372235">
        <w:rPr>
          <w:iCs/>
          <w:color w:val="000000"/>
          <w:sz w:val="28"/>
          <w:szCs w:val="28"/>
        </w:rPr>
        <w:t xml:space="preserve"> présentée comme dangereuse ou antisociale</w:t>
      </w:r>
      <w:r w:rsidR="00071B60" w:rsidRPr="00D65256">
        <w:rPr>
          <w:iCs/>
          <w:color w:val="000000"/>
          <w:sz w:val="28"/>
          <w:szCs w:val="28"/>
        </w:rPr>
        <w:t xml:space="preserve">. Ainsi la volonté </w:t>
      </w:r>
      <w:r w:rsidR="00372235">
        <w:rPr>
          <w:iCs/>
          <w:color w:val="000000"/>
          <w:sz w:val="28"/>
          <w:szCs w:val="28"/>
        </w:rPr>
        <w:t xml:space="preserve">fort répandue </w:t>
      </w:r>
      <w:r w:rsidR="00071B60" w:rsidRPr="00D65256">
        <w:rPr>
          <w:iCs/>
          <w:color w:val="000000"/>
          <w:sz w:val="28"/>
          <w:szCs w:val="28"/>
        </w:rPr>
        <w:t>de promouvoir le tirage au sort est une insulte à la particularité</w:t>
      </w:r>
      <w:r w:rsidR="00977627">
        <w:rPr>
          <w:iCs/>
          <w:color w:val="000000"/>
          <w:sz w:val="28"/>
          <w:szCs w:val="28"/>
        </w:rPr>
        <w:t>, à la parcelle de souveraineté que porte</w:t>
      </w:r>
      <w:r w:rsidR="00071B60" w:rsidRPr="00D65256">
        <w:rPr>
          <w:iCs/>
          <w:color w:val="000000"/>
          <w:sz w:val="28"/>
          <w:szCs w:val="28"/>
        </w:rPr>
        <w:t xml:space="preserve"> tout être humain. Au nom de l’égalité, on promeut par ce biais l’uniformité comme si tous les individus étaient interchangeables.</w:t>
      </w:r>
      <w:r w:rsidR="00C94E26" w:rsidRPr="00D65256">
        <w:rPr>
          <w:iCs/>
          <w:color w:val="000000"/>
          <w:sz w:val="28"/>
          <w:szCs w:val="28"/>
        </w:rPr>
        <w:t xml:space="preserve"> Comme par hasard, les thuriféraires d’une telle idée </w:t>
      </w:r>
      <w:r w:rsidR="006A77D8" w:rsidRPr="00D65256">
        <w:rPr>
          <w:iCs/>
          <w:color w:val="000000"/>
          <w:sz w:val="28"/>
          <w:szCs w:val="28"/>
        </w:rPr>
        <w:t xml:space="preserve">proposent que les heureux gagnants de cette loterie soient entourés par des experts qui vont guider leur réflexion. Coucou, les </w:t>
      </w:r>
      <w:r w:rsidR="00977627" w:rsidRPr="00D65256">
        <w:rPr>
          <w:iCs/>
          <w:color w:val="000000"/>
          <w:sz w:val="28"/>
          <w:szCs w:val="28"/>
        </w:rPr>
        <w:t>revoila !</w:t>
      </w:r>
      <w:r w:rsidR="008D28CF" w:rsidRPr="00D65256">
        <w:rPr>
          <w:sz w:val="28"/>
          <w:szCs w:val="28"/>
        </w:rPr>
        <w:t xml:space="preserve"> </w:t>
      </w:r>
    </w:p>
    <w:p w14:paraId="6C81E556" w14:textId="728841CE" w:rsidR="00810B08" w:rsidRPr="00094256" w:rsidRDefault="00810B08" w:rsidP="00400474">
      <w:pPr>
        <w:shd w:val="clear" w:color="auto" w:fill="FFFFFF"/>
        <w:spacing w:after="150" w:line="276" w:lineRule="auto"/>
        <w:rPr>
          <w:rFonts w:cs="georgia"/>
          <w:i/>
          <w:iCs/>
          <w:sz w:val="28"/>
          <w:szCs w:val="28"/>
          <w:u w:color="441900"/>
          <w:lang w:eastAsia="ja-JP"/>
        </w:rPr>
      </w:pPr>
      <w:r>
        <w:rPr>
          <w:rFonts w:cs="georgia"/>
          <w:sz w:val="28"/>
          <w:szCs w:val="28"/>
          <w:u w:color="441900"/>
          <w:lang w:eastAsia="ja-JP"/>
        </w:rPr>
        <w:t xml:space="preserve">L’Histoire de la République est évidemment contradictoire. Rappeler ceux qui </w:t>
      </w:r>
      <w:r w:rsidR="001B0659">
        <w:rPr>
          <w:rFonts w:cs="georgia"/>
          <w:sz w:val="28"/>
          <w:szCs w:val="28"/>
          <w:u w:color="441900"/>
          <w:lang w:eastAsia="ja-JP"/>
        </w:rPr>
        <w:t xml:space="preserve">se sont battus pour ses </w:t>
      </w:r>
      <w:r>
        <w:rPr>
          <w:rFonts w:cs="georgia"/>
          <w:sz w:val="28"/>
          <w:szCs w:val="28"/>
          <w:u w:color="441900"/>
          <w:lang w:eastAsia="ja-JP"/>
        </w:rPr>
        <w:t xml:space="preserve">valeurs essentielles, </w:t>
      </w:r>
      <w:r w:rsidR="001B0659">
        <w:rPr>
          <w:rFonts w:cs="georgia"/>
          <w:sz w:val="28"/>
          <w:szCs w:val="28"/>
          <w:u w:color="441900"/>
          <w:lang w:eastAsia="ja-JP"/>
        </w:rPr>
        <w:t xml:space="preserve">pour </w:t>
      </w:r>
      <w:r>
        <w:rPr>
          <w:rFonts w:cs="georgia"/>
          <w:sz w:val="28"/>
          <w:szCs w:val="28"/>
          <w:u w:color="441900"/>
          <w:lang w:eastAsia="ja-JP"/>
        </w:rPr>
        <w:t>la libération de l’humanité</w:t>
      </w:r>
      <w:r w:rsidR="00270DFE">
        <w:rPr>
          <w:rFonts w:cs="georgia"/>
          <w:sz w:val="28"/>
          <w:szCs w:val="28"/>
          <w:u w:color="441900"/>
          <w:lang w:eastAsia="ja-JP"/>
        </w:rPr>
        <w:t xml:space="preserve"> et</w:t>
      </w:r>
      <w:r>
        <w:rPr>
          <w:rFonts w:cs="georgia"/>
          <w:sz w:val="28"/>
          <w:szCs w:val="28"/>
          <w:u w:color="441900"/>
          <w:lang w:eastAsia="ja-JP"/>
        </w:rPr>
        <w:t xml:space="preserve"> </w:t>
      </w:r>
      <w:r w:rsidR="00270DFE">
        <w:rPr>
          <w:rFonts w:cs="georgia"/>
          <w:sz w:val="28"/>
          <w:szCs w:val="28"/>
          <w:u w:color="441900"/>
          <w:lang w:eastAsia="ja-JP"/>
        </w:rPr>
        <w:t xml:space="preserve">la démocratie, </w:t>
      </w:r>
      <w:r>
        <w:rPr>
          <w:rFonts w:cs="georgia"/>
          <w:sz w:val="28"/>
          <w:szCs w:val="28"/>
          <w:u w:color="441900"/>
          <w:lang w:eastAsia="ja-JP"/>
        </w:rPr>
        <w:t xml:space="preserve">ne peut être que salutaire. C’est Jean Jaurès qui souhaitait amplifier l’œuvre républicaine et déclarait </w:t>
      </w:r>
      <w:r w:rsidRPr="00810B08">
        <w:rPr>
          <w:rFonts w:cs="georgia"/>
          <w:i/>
          <w:iCs/>
          <w:sz w:val="28"/>
          <w:szCs w:val="28"/>
          <w:u w:color="441900"/>
          <w:lang w:eastAsia="ja-JP"/>
        </w:rPr>
        <w:t>« Ceux qui prévoient la prise de possession brusque du pouvoir et la violence faite à la démocratie, ceux-là rétrogradent au temps où le prolétariat était réduit à des moyens factices de victoire</w:t>
      </w:r>
      <w:r>
        <w:rPr>
          <w:rStyle w:val="Appelnotedebasdep"/>
          <w:rFonts w:cs="georgia"/>
          <w:i/>
          <w:iCs/>
          <w:sz w:val="28"/>
          <w:szCs w:val="28"/>
          <w:u w:color="441900"/>
          <w:lang w:eastAsia="ja-JP"/>
        </w:rPr>
        <w:footnoteReference w:id="15"/>
      </w:r>
      <w:r w:rsidRPr="00810B08">
        <w:rPr>
          <w:rFonts w:cs="georgia"/>
          <w:iCs/>
          <w:sz w:val="28"/>
          <w:szCs w:val="28"/>
          <w:u w:color="441900"/>
          <w:lang w:eastAsia="ja-JP"/>
        </w:rPr>
        <w:t> ».</w:t>
      </w:r>
      <w:r w:rsidRPr="00810B08">
        <w:rPr>
          <w:rFonts w:cs="georgia"/>
          <w:sz w:val="28"/>
          <w:szCs w:val="28"/>
          <w:u w:color="441900"/>
          <w:lang w:eastAsia="ja-JP"/>
        </w:rPr>
        <w:t> </w:t>
      </w:r>
      <w:r w:rsidR="00270DFE" w:rsidRPr="00270DFE">
        <w:rPr>
          <w:rFonts w:cs="Lucida Sans"/>
          <w:sz w:val="28"/>
          <w:szCs w:val="28"/>
          <w:u w:color="441900"/>
          <w:lang w:eastAsia="ja-JP"/>
        </w:rPr>
        <w:t xml:space="preserve">C’est Pierre Mendes-France </w:t>
      </w:r>
      <w:r w:rsidR="00270DFE">
        <w:rPr>
          <w:rFonts w:cs="Lucida Sans"/>
          <w:sz w:val="28"/>
          <w:szCs w:val="28"/>
          <w:u w:color="441900"/>
          <w:lang w:eastAsia="ja-JP"/>
        </w:rPr>
        <w:t>qui, votant contre le traité de Rome, proclamait son refus « </w:t>
      </w:r>
      <w:r w:rsidR="00270DFE" w:rsidRPr="00270DFE">
        <w:rPr>
          <w:rFonts w:cs="Lucida Sans"/>
          <w:i/>
          <w:sz w:val="28"/>
          <w:szCs w:val="28"/>
          <w:u w:color="441900"/>
          <w:lang w:eastAsia="ja-JP"/>
        </w:rPr>
        <w:t xml:space="preserve">de </w:t>
      </w:r>
      <w:r w:rsidR="00270DFE" w:rsidRPr="00270DFE">
        <w:rPr>
          <w:rFonts w:eastAsia="Times New Roman"/>
          <w:i/>
          <w:sz w:val="28"/>
          <w:szCs w:val="28"/>
          <w:lang w:eastAsia="fr-FR"/>
        </w:rPr>
        <w:t>la délégation d</w:t>
      </w:r>
      <w:r w:rsidRPr="00270DFE">
        <w:rPr>
          <w:rFonts w:eastAsia="Times New Roman"/>
          <w:i/>
          <w:sz w:val="28"/>
          <w:szCs w:val="28"/>
          <w:lang w:eastAsia="fr-FR"/>
        </w:rPr>
        <w:t xml:space="preserve">es pouvoirs à une autorité extérieure, laquelle, au nom de la technique, exercera en réalité la </w:t>
      </w:r>
      <w:r w:rsidR="00270DFE" w:rsidRPr="00270DFE">
        <w:rPr>
          <w:rFonts w:eastAsia="Times New Roman"/>
          <w:i/>
          <w:sz w:val="28"/>
          <w:szCs w:val="28"/>
          <w:lang w:eastAsia="fr-FR"/>
        </w:rPr>
        <w:t>puissance politique</w:t>
      </w:r>
      <w:r w:rsidR="00270DFE" w:rsidRPr="009B4C2F">
        <w:rPr>
          <w:rStyle w:val="Appelnotedebasdep"/>
          <w:rFonts w:eastAsia="Times New Roman"/>
          <w:sz w:val="28"/>
          <w:szCs w:val="28"/>
          <w:lang w:eastAsia="fr-FR"/>
        </w:rPr>
        <w:footnoteReference w:id="16"/>
      </w:r>
      <w:r w:rsidR="00270DFE">
        <w:rPr>
          <w:rFonts w:ascii="Times New Roman" w:eastAsia="Times New Roman" w:hAnsi="Times New Roman"/>
          <w:sz w:val="24"/>
          <w:szCs w:val="24"/>
          <w:lang w:eastAsia="fr-FR"/>
        </w:rPr>
        <w:t>».</w:t>
      </w:r>
    </w:p>
    <w:p w14:paraId="343647E2" w14:textId="11B6039E" w:rsidR="00AF0917" w:rsidRPr="00F14F49" w:rsidRDefault="00094256" w:rsidP="00400474">
      <w:pPr>
        <w:shd w:val="clear" w:color="auto" w:fill="FFFFFF"/>
        <w:spacing w:after="150" w:line="276" w:lineRule="auto"/>
        <w:rPr>
          <w:rFonts w:cs="georgia"/>
          <w:iCs/>
          <w:sz w:val="28"/>
          <w:szCs w:val="28"/>
          <w:u w:color="441900"/>
          <w:lang w:eastAsia="ja-JP"/>
        </w:rPr>
      </w:pPr>
      <w:r>
        <w:rPr>
          <w:rFonts w:cs="georgia"/>
          <w:iCs/>
          <w:sz w:val="28"/>
          <w:szCs w:val="28"/>
          <w:u w:color="441900"/>
          <w:lang w:eastAsia="ja-JP"/>
        </w:rPr>
        <w:t>Nous sommes loin de</w:t>
      </w:r>
      <w:r w:rsidR="00AF0917">
        <w:rPr>
          <w:rFonts w:cs="georgia"/>
          <w:iCs/>
          <w:sz w:val="28"/>
          <w:szCs w:val="28"/>
          <w:u w:color="441900"/>
          <w:lang w:eastAsia="ja-JP"/>
        </w:rPr>
        <w:t xml:space="preserve"> telle</w:t>
      </w:r>
      <w:r>
        <w:rPr>
          <w:rFonts w:cs="georgia"/>
          <w:iCs/>
          <w:sz w:val="28"/>
          <w:szCs w:val="28"/>
          <w:u w:color="441900"/>
          <w:lang w:eastAsia="ja-JP"/>
        </w:rPr>
        <w:t>s</w:t>
      </w:r>
      <w:r w:rsidR="00AF0917">
        <w:rPr>
          <w:rFonts w:cs="georgia"/>
          <w:iCs/>
          <w:sz w:val="28"/>
          <w:szCs w:val="28"/>
          <w:u w:color="441900"/>
          <w:lang w:eastAsia="ja-JP"/>
        </w:rPr>
        <w:t xml:space="preserve"> pensée</w:t>
      </w:r>
      <w:r>
        <w:rPr>
          <w:rFonts w:cs="georgia"/>
          <w:iCs/>
          <w:sz w:val="28"/>
          <w:szCs w:val="28"/>
          <w:u w:color="441900"/>
          <w:lang w:eastAsia="ja-JP"/>
        </w:rPr>
        <w:t>s</w:t>
      </w:r>
      <w:r w:rsidR="00AF0917">
        <w:rPr>
          <w:rFonts w:cs="georgia"/>
          <w:iCs/>
          <w:sz w:val="28"/>
          <w:szCs w:val="28"/>
          <w:u w:color="441900"/>
          <w:lang w:eastAsia="ja-JP"/>
        </w:rPr>
        <w:t xml:space="preserve">. Aujourd’hui, loin de chercher à </w:t>
      </w:r>
      <w:r w:rsidR="006801B2">
        <w:rPr>
          <w:rFonts w:cs="georgia"/>
          <w:iCs/>
          <w:sz w:val="28"/>
          <w:szCs w:val="28"/>
          <w:u w:color="441900"/>
          <w:lang w:eastAsia="ja-JP"/>
        </w:rPr>
        <w:t xml:space="preserve">identifier et </w:t>
      </w:r>
      <w:r w:rsidR="00AF0917">
        <w:rPr>
          <w:rFonts w:cs="georgia"/>
          <w:iCs/>
          <w:sz w:val="28"/>
          <w:szCs w:val="28"/>
          <w:u w:color="441900"/>
          <w:lang w:eastAsia="ja-JP"/>
        </w:rPr>
        <w:t xml:space="preserve">résoudre les conflits, la vie politique cherche à imposer des </w:t>
      </w:r>
      <w:r w:rsidR="00F22D32">
        <w:rPr>
          <w:rFonts w:cs="georgia"/>
          <w:iCs/>
          <w:sz w:val="28"/>
          <w:szCs w:val="28"/>
          <w:u w:color="441900"/>
          <w:lang w:eastAsia="ja-JP"/>
        </w:rPr>
        <w:t>consensus, à empêcher l’expression des divergences fondamentales, bref à marginaliser le rôle créatif de l’esprit critique dans la vie publique.</w:t>
      </w:r>
    </w:p>
    <w:p w14:paraId="21707A2D" w14:textId="77777777" w:rsidR="00C86113" w:rsidRPr="00E62275" w:rsidRDefault="00E62275" w:rsidP="00400474">
      <w:pPr>
        <w:spacing w:line="276" w:lineRule="auto"/>
        <w:rPr>
          <w:rFonts w:cs="georgia"/>
          <w:b/>
          <w:iCs/>
          <w:sz w:val="28"/>
          <w:szCs w:val="28"/>
          <w:u w:color="441900"/>
          <w:lang w:eastAsia="ja-JP"/>
        </w:rPr>
      </w:pPr>
      <w:r w:rsidRPr="00E62275">
        <w:rPr>
          <w:rFonts w:cs="georgia"/>
          <w:b/>
          <w:iCs/>
          <w:sz w:val="28"/>
          <w:szCs w:val="28"/>
          <w:u w:color="441900"/>
          <w:lang w:eastAsia="ja-JP"/>
        </w:rPr>
        <w:t>Demain n’est pas fatal</w:t>
      </w:r>
    </w:p>
    <w:p w14:paraId="21E3E0AE" w14:textId="6005B038" w:rsidR="000F7A5C" w:rsidRDefault="002534B2" w:rsidP="000F7A5C">
      <w:pPr>
        <w:spacing w:line="276" w:lineRule="auto"/>
        <w:jc w:val="both"/>
        <w:rPr>
          <w:sz w:val="28"/>
          <w:szCs w:val="28"/>
        </w:rPr>
      </w:pPr>
      <w:r>
        <w:rPr>
          <w:sz w:val="28"/>
          <w:szCs w:val="28"/>
        </w:rPr>
        <w:lastRenderedPageBreak/>
        <w:t>C</w:t>
      </w:r>
      <w:r w:rsidR="004E7EEA" w:rsidRPr="00D65256">
        <w:rPr>
          <w:sz w:val="28"/>
          <w:szCs w:val="28"/>
        </w:rPr>
        <w:t xml:space="preserve">’est </w:t>
      </w:r>
      <w:r>
        <w:rPr>
          <w:sz w:val="28"/>
          <w:szCs w:val="28"/>
        </w:rPr>
        <w:t xml:space="preserve">donc </w:t>
      </w:r>
      <w:r w:rsidR="004E7EEA" w:rsidRPr="00D65256">
        <w:rPr>
          <w:sz w:val="28"/>
          <w:szCs w:val="28"/>
        </w:rPr>
        <w:t xml:space="preserve">la place </w:t>
      </w:r>
      <w:r w:rsidR="004E7EEA">
        <w:rPr>
          <w:sz w:val="28"/>
          <w:szCs w:val="28"/>
        </w:rPr>
        <w:t xml:space="preserve">et le rôle </w:t>
      </w:r>
      <w:r w:rsidR="004E7EEA" w:rsidRPr="00D65256">
        <w:rPr>
          <w:sz w:val="28"/>
          <w:szCs w:val="28"/>
        </w:rPr>
        <w:t>même</w:t>
      </w:r>
      <w:r w:rsidR="004E7EEA">
        <w:rPr>
          <w:sz w:val="28"/>
          <w:szCs w:val="28"/>
        </w:rPr>
        <w:t>s de l’Homme qui doivent</w:t>
      </w:r>
      <w:r w:rsidR="00E62275" w:rsidRPr="00D65256">
        <w:rPr>
          <w:sz w:val="28"/>
          <w:szCs w:val="28"/>
        </w:rPr>
        <w:t xml:space="preserve"> être le cœur</w:t>
      </w:r>
      <w:r w:rsidR="00021508">
        <w:rPr>
          <w:sz w:val="28"/>
          <w:szCs w:val="28"/>
        </w:rPr>
        <w:t xml:space="preserve"> du débat aujourd’hui</w:t>
      </w:r>
      <w:r w:rsidR="00E62275" w:rsidRPr="00D65256">
        <w:rPr>
          <w:sz w:val="28"/>
          <w:szCs w:val="28"/>
        </w:rPr>
        <w:t>. C’est de lui que doit émaner le pouvoir</w:t>
      </w:r>
      <w:r w:rsidR="006801B2">
        <w:rPr>
          <w:sz w:val="28"/>
          <w:szCs w:val="28"/>
        </w:rPr>
        <w:t xml:space="preserve"> car c’est la seule manière de faire face </w:t>
      </w:r>
      <w:r w:rsidR="00BE15BA">
        <w:rPr>
          <w:sz w:val="28"/>
          <w:szCs w:val="28"/>
        </w:rPr>
        <w:t xml:space="preserve">efficacement </w:t>
      </w:r>
      <w:r w:rsidR="006801B2">
        <w:rPr>
          <w:sz w:val="28"/>
          <w:szCs w:val="28"/>
        </w:rPr>
        <w:t>aux défis de ce moment dramatique</w:t>
      </w:r>
      <w:r w:rsidR="00E62275" w:rsidRPr="00D65256">
        <w:rPr>
          <w:sz w:val="28"/>
          <w:szCs w:val="28"/>
        </w:rPr>
        <w:t xml:space="preserve">. C’est dans cette logique que </w:t>
      </w:r>
      <w:r w:rsidR="004C42B6">
        <w:rPr>
          <w:sz w:val="28"/>
          <w:szCs w:val="28"/>
        </w:rPr>
        <w:t xml:space="preserve">l’élection </w:t>
      </w:r>
      <w:r w:rsidR="00402AAB">
        <w:rPr>
          <w:sz w:val="28"/>
          <w:szCs w:val="28"/>
        </w:rPr>
        <w:t xml:space="preserve">aux </w:t>
      </w:r>
      <w:r w:rsidR="001D0922">
        <w:rPr>
          <w:sz w:val="28"/>
          <w:szCs w:val="28"/>
        </w:rPr>
        <w:t xml:space="preserve">Etats généraux de 1789 </w:t>
      </w:r>
      <w:r w:rsidR="00E62275" w:rsidRPr="00D65256">
        <w:rPr>
          <w:sz w:val="28"/>
          <w:szCs w:val="28"/>
        </w:rPr>
        <w:t xml:space="preserve">avait </w:t>
      </w:r>
      <w:r w:rsidR="00B778C8">
        <w:rPr>
          <w:sz w:val="28"/>
          <w:szCs w:val="28"/>
        </w:rPr>
        <w:t>été précédée</w:t>
      </w:r>
      <w:r w:rsidR="001D0922">
        <w:rPr>
          <w:sz w:val="28"/>
          <w:szCs w:val="28"/>
        </w:rPr>
        <w:t xml:space="preserve"> </w:t>
      </w:r>
      <w:r w:rsidR="00E62275" w:rsidRPr="00D65256">
        <w:rPr>
          <w:sz w:val="28"/>
          <w:szCs w:val="28"/>
        </w:rPr>
        <w:t xml:space="preserve">par l’élaboration </w:t>
      </w:r>
      <w:r w:rsidR="00E62275" w:rsidRPr="00EA786A">
        <w:rPr>
          <w:sz w:val="28"/>
          <w:szCs w:val="28"/>
        </w:rPr>
        <w:t xml:space="preserve">des cahiers de doléances. </w:t>
      </w:r>
    </w:p>
    <w:p w14:paraId="0AAEED3E" w14:textId="08D42304" w:rsidR="00D2230A" w:rsidRDefault="00D2230A" w:rsidP="000F7A5C">
      <w:pPr>
        <w:spacing w:line="276" w:lineRule="auto"/>
        <w:jc w:val="both"/>
        <w:rPr>
          <w:sz w:val="28"/>
          <w:szCs w:val="28"/>
        </w:rPr>
      </w:pPr>
      <w:r w:rsidRPr="00EA786A">
        <w:rPr>
          <w:sz w:val="28"/>
          <w:szCs w:val="28"/>
        </w:rPr>
        <w:t xml:space="preserve">Une telle perspective ne saurait émaner des institutions actuelles. </w:t>
      </w:r>
      <w:r>
        <w:rPr>
          <w:rFonts w:cs="Arial"/>
          <w:sz w:val="28"/>
          <w:szCs w:val="28"/>
        </w:rPr>
        <w:t>Elle</w:t>
      </w:r>
      <w:r w:rsidRPr="00EA786A">
        <w:rPr>
          <w:rFonts w:cs="Arial"/>
          <w:sz w:val="28"/>
          <w:szCs w:val="28"/>
        </w:rPr>
        <w:t xml:space="preserve"> doit être construite par les</w:t>
      </w:r>
      <w:r>
        <w:rPr>
          <w:rFonts w:cs="Arial"/>
          <w:sz w:val="28"/>
          <w:szCs w:val="28"/>
        </w:rPr>
        <w:t xml:space="preserve"> citoyens</w:t>
      </w:r>
      <w:r w:rsidRPr="00EA786A">
        <w:rPr>
          <w:rFonts w:cs="Arial"/>
          <w:sz w:val="28"/>
          <w:szCs w:val="28"/>
        </w:rPr>
        <w:t xml:space="preserve"> e</w:t>
      </w:r>
      <w:r w:rsidR="007336C7">
        <w:rPr>
          <w:rFonts w:cs="Arial"/>
          <w:sz w:val="28"/>
          <w:szCs w:val="28"/>
        </w:rPr>
        <w:t>n même-temps qu'elle construit l</w:t>
      </w:r>
      <w:r w:rsidRPr="00EA786A">
        <w:rPr>
          <w:rFonts w:cs="Arial"/>
          <w:sz w:val="28"/>
          <w:szCs w:val="28"/>
        </w:rPr>
        <w:t xml:space="preserve">es citoyens. </w:t>
      </w:r>
      <w:r>
        <w:rPr>
          <w:rFonts w:cs="Arial"/>
          <w:sz w:val="28"/>
          <w:szCs w:val="28"/>
        </w:rPr>
        <w:t>Et</w:t>
      </w:r>
      <w:r w:rsidR="00265F00">
        <w:rPr>
          <w:rFonts w:cs="Arial"/>
          <w:sz w:val="28"/>
          <w:szCs w:val="28"/>
        </w:rPr>
        <w:t>, tout particulièrement,</w:t>
      </w:r>
      <w:r>
        <w:rPr>
          <w:rFonts w:cs="Arial"/>
          <w:sz w:val="28"/>
          <w:szCs w:val="28"/>
        </w:rPr>
        <w:t xml:space="preserve"> </w:t>
      </w:r>
      <w:r w:rsidRPr="00EA786A">
        <w:rPr>
          <w:rFonts w:cs="Arial"/>
          <w:sz w:val="28"/>
          <w:szCs w:val="28"/>
        </w:rPr>
        <w:t xml:space="preserve">la présidentielle, élection particulièrement aliénante, ne </w:t>
      </w:r>
      <w:r>
        <w:rPr>
          <w:rFonts w:cs="Arial"/>
          <w:sz w:val="28"/>
          <w:szCs w:val="28"/>
        </w:rPr>
        <w:t>p</w:t>
      </w:r>
      <w:r w:rsidRPr="00EA786A">
        <w:rPr>
          <w:rFonts w:cs="Arial"/>
          <w:sz w:val="28"/>
          <w:szCs w:val="28"/>
        </w:rPr>
        <w:t xml:space="preserve">eut rebâtir la </w:t>
      </w:r>
      <w:r>
        <w:rPr>
          <w:rFonts w:cs="Arial"/>
          <w:sz w:val="28"/>
          <w:szCs w:val="28"/>
        </w:rPr>
        <w:t>citoyen</w:t>
      </w:r>
      <w:r w:rsidRPr="00EA786A">
        <w:rPr>
          <w:rFonts w:cs="Arial"/>
          <w:sz w:val="28"/>
          <w:szCs w:val="28"/>
        </w:rPr>
        <w:t xml:space="preserve">neté. La logique du scrutin présidentiel est </w:t>
      </w:r>
      <w:r w:rsidR="00AF40FA">
        <w:rPr>
          <w:rFonts w:cs="Arial"/>
          <w:sz w:val="28"/>
          <w:szCs w:val="28"/>
        </w:rPr>
        <w:t xml:space="preserve">personnalisante et </w:t>
      </w:r>
      <w:r w:rsidRPr="00EA786A">
        <w:rPr>
          <w:rFonts w:cs="Arial"/>
          <w:sz w:val="28"/>
          <w:szCs w:val="28"/>
        </w:rPr>
        <w:t xml:space="preserve">destructrice de la </w:t>
      </w:r>
      <w:r>
        <w:rPr>
          <w:rFonts w:cs="Arial"/>
          <w:sz w:val="28"/>
          <w:szCs w:val="28"/>
        </w:rPr>
        <w:t>lib</w:t>
      </w:r>
      <w:r w:rsidRPr="00EA786A">
        <w:rPr>
          <w:rFonts w:cs="Arial"/>
          <w:sz w:val="28"/>
          <w:szCs w:val="28"/>
        </w:rPr>
        <w:t xml:space="preserve">erté de </w:t>
      </w:r>
      <w:r>
        <w:rPr>
          <w:rFonts w:cs="Arial"/>
          <w:sz w:val="28"/>
          <w:szCs w:val="28"/>
        </w:rPr>
        <w:t>pensée</w:t>
      </w:r>
      <w:r w:rsidRPr="00EA786A">
        <w:rPr>
          <w:rFonts w:cs="Arial"/>
          <w:sz w:val="28"/>
          <w:szCs w:val="28"/>
        </w:rPr>
        <w:t>.</w:t>
      </w:r>
      <w:r w:rsidR="00AB7052">
        <w:rPr>
          <w:rFonts w:cs="Arial"/>
          <w:sz w:val="28"/>
          <w:szCs w:val="28"/>
        </w:rPr>
        <w:t xml:space="preserve"> En</w:t>
      </w:r>
      <w:r w:rsidR="00144721">
        <w:rPr>
          <w:rFonts w:cs="Arial"/>
          <w:sz w:val="28"/>
          <w:szCs w:val="28"/>
        </w:rPr>
        <w:t xml:space="preserve"> acceptant les moyens</w:t>
      </w:r>
      <w:r w:rsidR="00AB7052">
        <w:rPr>
          <w:rFonts w:cs="Arial"/>
          <w:sz w:val="28"/>
          <w:szCs w:val="28"/>
        </w:rPr>
        <w:t xml:space="preserve">, elle privilégie le </w:t>
      </w:r>
      <w:r w:rsidR="00144721">
        <w:rPr>
          <w:rFonts w:cs="Arial"/>
          <w:sz w:val="28"/>
          <w:szCs w:val="28"/>
        </w:rPr>
        <w:t>« </w:t>
      </w:r>
      <w:r w:rsidR="00AB7052">
        <w:rPr>
          <w:rFonts w:cs="Arial"/>
          <w:sz w:val="28"/>
          <w:szCs w:val="28"/>
        </w:rPr>
        <w:t>faire</w:t>
      </w:r>
      <w:r w:rsidR="00144721">
        <w:rPr>
          <w:rFonts w:cs="Arial"/>
          <w:sz w:val="28"/>
          <w:szCs w:val="28"/>
        </w:rPr>
        <w:t> »</w:t>
      </w:r>
      <w:r w:rsidR="00AB7052">
        <w:rPr>
          <w:rFonts w:cs="Arial"/>
          <w:sz w:val="28"/>
          <w:szCs w:val="28"/>
        </w:rPr>
        <w:t xml:space="preserve"> par rapport au </w:t>
      </w:r>
      <w:r w:rsidR="00144721">
        <w:rPr>
          <w:rFonts w:cs="Arial"/>
          <w:sz w:val="28"/>
          <w:szCs w:val="28"/>
        </w:rPr>
        <w:t>« </w:t>
      </w:r>
      <w:r w:rsidR="00AB7052">
        <w:rPr>
          <w:rFonts w:cs="Arial"/>
          <w:sz w:val="28"/>
          <w:szCs w:val="28"/>
        </w:rPr>
        <w:t>penser</w:t>
      </w:r>
      <w:r w:rsidR="00144721">
        <w:rPr>
          <w:rFonts w:cs="Arial"/>
          <w:sz w:val="28"/>
          <w:szCs w:val="28"/>
        </w:rPr>
        <w:t> »</w:t>
      </w:r>
      <w:r w:rsidR="00AB7052">
        <w:rPr>
          <w:rFonts w:cs="Arial"/>
          <w:sz w:val="28"/>
          <w:szCs w:val="28"/>
        </w:rPr>
        <w:t>.</w:t>
      </w:r>
    </w:p>
    <w:p w14:paraId="1A6E6A96" w14:textId="027E8867" w:rsidR="00E62275" w:rsidRPr="00D65256" w:rsidRDefault="004E59D4" w:rsidP="00400474">
      <w:pPr>
        <w:spacing w:line="276" w:lineRule="auto"/>
        <w:jc w:val="both"/>
        <w:rPr>
          <w:sz w:val="28"/>
          <w:szCs w:val="28"/>
        </w:rPr>
      </w:pPr>
      <w:r w:rsidRPr="00EA786A">
        <w:rPr>
          <w:sz w:val="28"/>
          <w:szCs w:val="28"/>
        </w:rPr>
        <w:t>L</w:t>
      </w:r>
      <w:r w:rsidR="00E62275" w:rsidRPr="00EA786A">
        <w:rPr>
          <w:sz w:val="28"/>
          <w:szCs w:val="28"/>
        </w:rPr>
        <w:t>a</w:t>
      </w:r>
      <w:r w:rsidR="001F1152">
        <w:rPr>
          <w:sz w:val="28"/>
          <w:szCs w:val="28"/>
        </w:rPr>
        <w:t xml:space="preserve"> reconstruction démocratique doit être</w:t>
      </w:r>
      <w:r w:rsidR="00E62275" w:rsidRPr="00EA786A">
        <w:rPr>
          <w:sz w:val="28"/>
          <w:szCs w:val="28"/>
        </w:rPr>
        <w:t xml:space="preserve"> </w:t>
      </w:r>
      <w:r w:rsidR="00A4269A" w:rsidRPr="00EA786A">
        <w:rPr>
          <w:sz w:val="28"/>
          <w:szCs w:val="28"/>
        </w:rPr>
        <w:t>un travail philosophique</w:t>
      </w:r>
      <w:r w:rsidR="00EC5B8F">
        <w:rPr>
          <w:sz w:val="28"/>
          <w:szCs w:val="28"/>
        </w:rPr>
        <w:t xml:space="preserve"> </w:t>
      </w:r>
      <w:r w:rsidR="00E62275" w:rsidRPr="00D65256">
        <w:rPr>
          <w:sz w:val="28"/>
          <w:szCs w:val="28"/>
        </w:rPr>
        <w:t xml:space="preserve">autour </w:t>
      </w:r>
      <w:r w:rsidR="00D2230A">
        <w:rPr>
          <w:sz w:val="28"/>
          <w:szCs w:val="28"/>
        </w:rPr>
        <w:t xml:space="preserve">de la liberté. Il ne saurait évidemment être lié à </w:t>
      </w:r>
      <w:r w:rsidR="00E62275" w:rsidRPr="00D65256">
        <w:rPr>
          <w:sz w:val="28"/>
          <w:szCs w:val="28"/>
        </w:rPr>
        <w:t xml:space="preserve">un extérieur autoritaire qui enserre la pensée en même temps qu’il donne plus ou moins les réponses. </w:t>
      </w:r>
      <w:r w:rsidR="00D2230A">
        <w:rPr>
          <w:sz w:val="28"/>
          <w:szCs w:val="28"/>
        </w:rPr>
        <w:t xml:space="preserve">Il </w:t>
      </w:r>
      <w:r w:rsidR="00E62275" w:rsidRPr="00D65256">
        <w:rPr>
          <w:sz w:val="28"/>
          <w:szCs w:val="28"/>
        </w:rPr>
        <w:t xml:space="preserve">doit, de plus, se construire de façon la plus décentralisée possible pour affirmer la place et la force des initiatives les plus locales possibles. La commune, aujourd’hui massacrée par les pouvoirs successifs, nationaux autant qu’européens, peut être la base de cette dynamique. C’est dans un tel cadre que les initiatives associatives nombreuses peuvent trouver une capacité de synergie. </w:t>
      </w:r>
    </w:p>
    <w:p w14:paraId="18FBBE48" w14:textId="41F49C11" w:rsidR="00670546" w:rsidRPr="00D65256" w:rsidRDefault="00E62275" w:rsidP="00400474">
      <w:pPr>
        <w:spacing w:line="276" w:lineRule="auto"/>
        <w:jc w:val="both"/>
        <w:rPr>
          <w:sz w:val="28"/>
          <w:szCs w:val="28"/>
        </w:rPr>
      </w:pPr>
      <w:r w:rsidRPr="00D65256">
        <w:rPr>
          <w:sz w:val="28"/>
          <w:szCs w:val="28"/>
        </w:rPr>
        <w:t xml:space="preserve">L’objectif démocratique peut trouver ainsi sa réalisation car une telle démarche allie la liberté de l’individu à la recherche de l’intérêt général. Notre époque n’est plus à la présentation de solutions clefs en main, mais </w:t>
      </w:r>
      <w:r w:rsidR="00207887">
        <w:rPr>
          <w:sz w:val="28"/>
          <w:szCs w:val="28"/>
        </w:rPr>
        <w:t>à la reconnaissance de la volonté</w:t>
      </w:r>
      <w:r w:rsidRPr="00D65256">
        <w:rPr>
          <w:sz w:val="28"/>
          <w:szCs w:val="28"/>
        </w:rPr>
        <w:t xml:space="preserve"> humaine sur son propre destin.</w:t>
      </w:r>
    </w:p>
    <w:sectPr w:rsidR="00670546" w:rsidRPr="00D652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E37811" w14:textId="77777777" w:rsidR="00287BB3" w:rsidRDefault="00287BB3" w:rsidP="00926257">
      <w:pPr>
        <w:spacing w:after="0" w:line="240" w:lineRule="auto"/>
      </w:pPr>
      <w:r>
        <w:separator/>
      </w:r>
    </w:p>
  </w:endnote>
  <w:endnote w:type="continuationSeparator" w:id="0">
    <w:p w14:paraId="0EA1C0A6" w14:textId="77777777" w:rsidR="00287BB3" w:rsidRDefault="00287BB3" w:rsidP="00926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auto"/>
    <w:notTrueType/>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3894CC" w14:textId="77777777" w:rsidR="00287BB3" w:rsidRDefault="00287BB3" w:rsidP="00926257">
      <w:pPr>
        <w:spacing w:after="0" w:line="240" w:lineRule="auto"/>
      </w:pPr>
      <w:r>
        <w:separator/>
      </w:r>
    </w:p>
  </w:footnote>
  <w:footnote w:type="continuationSeparator" w:id="0">
    <w:p w14:paraId="0774AD54" w14:textId="77777777" w:rsidR="00287BB3" w:rsidRDefault="00287BB3" w:rsidP="00926257">
      <w:pPr>
        <w:spacing w:after="0" w:line="240" w:lineRule="auto"/>
      </w:pPr>
      <w:r>
        <w:continuationSeparator/>
      </w:r>
    </w:p>
  </w:footnote>
  <w:footnote w:id="1">
    <w:p w14:paraId="0D171F1A" w14:textId="77777777" w:rsidR="00743F70" w:rsidRDefault="00743F70" w:rsidP="00FE1E00">
      <w:pPr>
        <w:pStyle w:val="Notedebasdepage"/>
      </w:pPr>
      <w:r>
        <w:rPr>
          <w:rStyle w:val="Appelnotedebasdep"/>
        </w:rPr>
        <w:footnoteRef/>
      </w:r>
      <w:r>
        <w:t xml:space="preserve"> Il s’agit du</w:t>
      </w:r>
      <w:r w:rsidRPr="008D05D2">
        <w:t xml:space="preserve"> </w:t>
      </w:r>
      <w:r w:rsidRPr="008D05D2">
        <w:rPr>
          <w:bCs/>
        </w:rPr>
        <w:t>prix de la Banque de Suède en sciences économiques en mémoire d'Alfred Nobel</w:t>
      </w:r>
      <w:r w:rsidRPr="008D05D2">
        <w:t xml:space="preserve">, généralement appelé </w:t>
      </w:r>
      <w:r w:rsidRPr="008D05D2">
        <w:rPr>
          <w:bCs/>
        </w:rPr>
        <w:t>prix Nobel d'économie</w:t>
      </w:r>
    </w:p>
  </w:footnote>
  <w:footnote w:id="2">
    <w:p w14:paraId="4B10D8B3" w14:textId="77777777" w:rsidR="00743F70" w:rsidRDefault="00743F70" w:rsidP="00FE1E00">
      <w:pPr>
        <w:pStyle w:val="Notedebasdepage"/>
      </w:pPr>
      <w:r>
        <w:rPr>
          <w:rStyle w:val="Appelnotedebasdep"/>
        </w:rPr>
        <w:footnoteRef/>
      </w:r>
      <w:r>
        <w:t xml:space="preserve"> Pierre Cahuc et André </w:t>
      </w:r>
      <w:proofErr w:type="spellStart"/>
      <w:r>
        <w:t>Zylberberg</w:t>
      </w:r>
      <w:proofErr w:type="spellEnd"/>
      <w:r>
        <w:t>, Flammarion 2017</w:t>
      </w:r>
    </w:p>
  </w:footnote>
  <w:footnote w:id="3">
    <w:p w14:paraId="53170654" w14:textId="77777777" w:rsidR="00A13EBB" w:rsidRDefault="00A13EBB" w:rsidP="00A13EBB">
      <w:pPr>
        <w:pStyle w:val="Notedebasdepage"/>
      </w:pPr>
      <w:r>
        <w:rPr>
          <w:rStyle w:val="Appelnotedebasdep"/>
        </w:rPr>
        <w:footnoteRef/>
      </w:r>
      <w:r>
        <w:t xml:space="preserve">  L’esprit de Philadelphie, La justice sociale face au marché total, Alain </w:t>
      </w:r>
      <w:proofErr w:type="spellStart"/>
      <w:r>
        <w:t>Supiot</w:t>
      </w:r>
      <w:proofErr w:type="spellEnd"/>
      <w:r>
        <w:t>, Seuil, 2010</w:t>
      </w:r>
    </w:p>
  </w:footnote>
  <w:footnote w:id="4">
    <w:p w14:paraId="1DE15900" w14:textId="4472C8CA" w:rsidR="00B53442" w:rsidRDefault="00B53442">
      <w:pPr>
        <w:pStyle w:val="Notedebasdepage"/>
      </w:pPr>
      <w:r>
        <w:rPr>
          <w:rStyle w:val="Appelnotedebasdep"/>
        </w:rPr>
        <w:footnoteRef/>
      </w:r>
      <w:r>
        <w:t xml:space="preserve"> André Bellon, Science sans critique…, La jaune et la rouge, août-septembre 2015</w:t>
      </w:r>
    </w:p>
  </w:footnote>
  <w:footnote w:id="5">
    <w:p w14:paraId="5AF9507E" w14:textId="20C78DC0" w:rsidR="00AD4E80" w:rsidRDefault="00AD4E80">
      <w:pPr>
        <w:pStyle w:val="Notedebasdepage"/>
      </w:pPr>
      <w:r>
        <w:rPr>
          <w:rStyle w:val="Appelnotedebasdep"/>
        </w:rPr>
        <w:footnoteRef/>
      </w:r>
      <w:r>
        <w:t xml:space="preserve"> Censé représenter la part de la richesse nationale affectée aux agents publics, il est le rapport entre un chiffre d’affaire et une valeur ajoutée, ce qui n’a aucun sens.</w:t>
      </w:r>
    </w:p>
  </w:footnote>
  <w:footnote w:id="6">
    <w:p w14:paraId="63AEABDF" w14:textId="77777777" w:rsidR="00743F70" w:rsidRDefault="00743F70" w:rsidP="002C47A4">
      <w:pPr>
        <w:pStyle w:val="Notedebasdepage"/>
      </w:pPr>
      <w:r>
        <w:rPr>
          <w:rStyle w:val="Appelnotedebasdep"/>
        </w:rPr>
        <w:footnoteRef/>
      </w:r>
      <w:r>
        <w:t xml:space="preserve"> Les vivacités du capitaine Tic, Acte II, Scène 6</w:t>
      </w:r>
    </w:p>
  </w:footnote>
  <w:footnote w:id="7">
    <w:p w14:paraId="526CBB94" w14:textId="41DCD3AC" w:rsidR="00DF4901" w:rsidRDefault="00DF4901" w:rsidP="00DF4901">
      <w:pPr>
        <w:pStyle w:val="Notedebasdepage"/>
      </w:pPr>
      <w:r>
        <w:rPr>
          <w:rStyle w:val="Appelnotedebasdep"/>
        </w:rPr>
        <w:footnoteRef/>
      </w:r>
      <w:r w:rsidR="00F570E3">
        <w:t xml:space="preserve"> Jérémie</w:t>
      </w:r>
      <w:r>
        <w:t>, V</w:t>
      </w:r>
    </w:p>
  </w:footnote>
  <w:footnote w:id="8">
    <w:p w14:paraId="4FCC86A9" w14:textId="77777777" w:rsidR="00C67F81" w:rsidRDefault="00C67F81" w:rsidP="00C67F81">
      <w:pPr>
        <w:pStyle w:val="Notedebasdepage"/>
      </w:pPr>
      <w:r>
        <w:rPr>
          <w:rStyle w:val="Appelnotedebasdep"/>
        </w:rPr>
        <w:footnoteRef/>
      </w:r>
      <w:r>
        <w:t xml:space="preserve"> Voir La stratégie de l’émotion, Anne-Cécile Robert, Le Monde diplomatique, Février 2016.</w:t>
      </w:r>
    </w:p>
  </w:footnote>
  <w:footnote w:id="9">
    <w:p w14:paraId="56711C87" w14:textId="34D7E884" w:rsidR="00F2564E" w:rsidRDefault="00F2564E" w:rsidP="00F2564E">
      <w:pPr>
        <w:pStyle w:val="Notedebasdepage"/>
      </w:pPr>
      <w:r>
        <w:rPr>
          <w:rStyle w:val="Appelnotedebasdep"/>
        </w:rPr>
        <w:footnoteRef/>
      </w:r>
      <w:r>
        <w:t xml:space="preserve"> Sur cette place </w:t>
      </w:r>
      <w:r w:rsidR="00140A05">
        <w:t xml:space="preserve">du général Catroux </w:t>
      </w:r>
      <w:r>
        <w:t>existait avant la guerre les statues des trois générations, soit le général, son fils Alexandre Dumas et son petit-fils, l’auteur de La dame aux camélias. Celle du général fut détruite par les allemands sous l’occupation.</w:t>
      </w:r>
    </w:p>
  </w:footnote>
  <w:footnote w:id="10">
    <w:p w14:paraId="5847FBA6" w14:textId="77777777" w:rsidR="00743F70" w:rsidRDefault="00743F70" w:rsidP="00B25056">
      <w:pPr>
        <w:pStyle w:val="Notedefin"/>
      </w:pPr>
      <w:r>
        <w:rPr>
          <w:rStyle w:val="Appelnotedebasdep"/>
        </w:rPr>
        <w:footnoteRef/>
      </w:r>
      <w:r>
        <w:t xml:space="preserve"> </w:t>
      </w:r>
      <w:r w:rsidRPr="007D18E2">
        <w:t xml:space="preserve">Carlos Fuentes, </w:t>
      </w:r>
      <w:r w:rsidRPr="007D18E2">
        <w:rPr>
          <w:i/>
          <w:iCs/>
        </w:rPr>
        <w:t xml:space="preserve">Ma </w:t>
      </w:r>
      <w:r w:rsidRPr="007C0E93">
        <w:rPr>
          <w:i/>
          <w:iCs/>
        </w:rPr>
        <w:t>révolution préférée</w:t>
      </w:r>
      <w:r w:rsidRPr="007C0E93">
        <w:t>, Le Monde, 23 septembre 1999.</w:t>
      </w:r>
    </w:p>
  </w:footnote>
  <w:footnote w:id="11">
    <w:p w14:paraId="5C8E0038" w14:textId="77777777" w:rsidR="00743F70" w:rsidRDefault="00743F70">
      <w:pPr>
        <w:pStyle w:val="Notedebasdepage"/>
      </w:pPr>
      <w:r>
        <w:rPr>
          <w:rStyle w:val="Appelnotedebasdep"/>
        </w:rPr>
        <w:footnoteRef/>
      </w:r>
      <w:r>
        <w:t xml:space="preserve"> </w:t>
      </w:r>
      <w:r w:rsidRPr="007C0E93">
        <w:t>France Inter, 20 juillet 2010</w:t>
      </w:r>
    </w:p>
  </w:footnote>
  <w:footnote w:id="12">
    <w:p w14:paraId="4EAB5A48" w14:textId="77777777" w:rsidR="00743F70" w:rsidRDefault="00743F70">
      <w:pPr>
        <w:pStyle w:val="Notedebasdepage"/>
      </w:pPr>
      <w:r>
        <w:rPr>
          <w:rStyle w:val="Appelnotedebasdep"/>
        </w:rPr>
        <w:footnoteRef/>
      </w:r>
      <w:r>
        <w:t xml:space="preserve"> </w:t>
      </w:r>
      <w:r w:rsidRPr="00CD2EA0">
        <w:rPr>
          <w:rFonts w:asciiTheme="minorHAnsi" w:hAnsiTheme="minorHAnsi"/>
        </w:rPr>
        <w:t>Voir Françoi</w:t>
      </w:r>
      <w:r>
        <w:rPr>
          <w:rFonts w:asciiTheme="minorHAnsi" w:hAnsiTheme="minorHAnsi"/>
        </w:rPr>
        <w:t>s Ewald et Dominique Lecourt,</w:t>
      </w:r>
      <w:r w:rsidRPr="00CD2EA0">
        <w:rPr>
          <w:rFonts w:asciiTheme="minorHAnsi" w:hAnsiTheme="minorHAnsi"/>
        </w:rPr>
        <w:t> Le</w:t>
      </w:r>
      <w:r>
        <w:rPr>
          <w:rFonts w:asciiTheme="minorHAnsi" w:hAnsiTheme="minorHAnsi"/>
        </w:rPr>
        <w:t>s OGM et les nouveaux vandales</w:t>
      </w:r>
      <w:r w:rsidRPr="00CD2EA0">
        <w:rPr>
          <w:rFonts w:asciiTheme="minorHAnsi" w:hAnsiTheme="minorHAnsi"/>
        </w:rPr>
        <w:t xml:space="preserve">, </w:t>
      </w:r>
      <w:r w:rsidRPr="00CD2EA0">
        <w:rPr>
          <w:rFonts w:asciiTheme="minorHAnsi" w:hAnsiTheme="minorHAnsi"/>
          <w:i/>
          <w:iCs/>
        </w:rPr>
        <w:t>Le Monde</w:t>
      </w:r>
      <w:r>
        <w:rPr>
          <w:rFonts w:asciiTheme="minorHAnsi" w:hAnsiTheme="minorHAnsi"/>
        </w:rPr>
        <w:t>, 4 septembre 2001</w:t>
      </w:r>
    </w:p>
  </w:footnote>
  <w:footnote w:id="13">
    <w:p w14:paraId="1EB35240" w14:textId="77777777" w:rsidR="00743F70" w:rsidRDefault="00743F70">
      <w:pPr>
        <w:pStyle w:val="Notedebasdepage"/>
      </w:pPr>
      <w:r>
        <w:rPr>
          <w:rStyle w:val="Appelnotedebasdep"/>
        </w:rPr>
        <w:footnoteRef/>
      </w:r>
      <w:r>
        <w:t xml:space="preserve"> Faut-il rappeler que la semaine sanglante de liquidation de la Commune par Thiers ou même la répression du mouvement ouvrier de 1848 firent plus de morts que la Terreur ?</w:t>
      </w:r>
    </w:p>
  </w:footnote>
  <w:footnote w:id="14">
    <w:p w14:paraId="71A0A68E" w14:textId="77777777" w:rsidR="00743F70" w:rsidRDefault="00743F70" w:rsidP="00270DFE">
      <w:pPr>
        <w:pStyle w:val="Notedebasdepage"/>
      </w:pPr>
      <w:r>
        <w:rPr>
          <w:rStyle w:val="Appelnotedebasdep"/>
        </w:rPr>
        <w:footnoteRef/>
      </w:r>
      <w:r>
        <w:t xml:space="preserve"> Hitler, en dépit de résultats très importants n’a jamais été majoritaire seul. Ce sont des alliances avec d’autres partis très présentables et le soutien de la bourgeoisie allemande qui lui ont donné les pleins pouvoirs.</w:t>
      </w:r>
    </w:p>
  </w:footnote>
  <w:footnote w:id="15">
    <w:p w14:paraId="2EFE4A35" w14:textId="0BB4C483" w:rsidR="00810B08" w:rsidRPr="00270DFE" w:rsidRDefault="00810B08" w:rsidP="00270DFE">
      <w:pPr>
        <w:shd w:val="clear" w:color="auto" w:fill="FFFFFF"/>
        <w:spacing w:after="150" w:line="240" w:lineRule="auto"/>
        <w:rPr>
          <w:rFonts w:ascii="Lucida Sans" w:hAnsi="Lucida Sans" w:cs="Lucida Sans"/>
          <w:u w:color="441900"/>
          <w:lang w:eastAsia="ja-JP"/>
        </w:rPr>
      </w:pPr>
      <w:r>
        <w:rPr>
          <w:rStyle w:val="Appelnotedebasdep"/>
        </w:rPr>
        <w:footnoteRef/>
      </w:r>
      <w:r>
        <w:t xml:space="preserve"> </w:t>
      </w:r>
      <w:r w:rsidRPr="00810B08">
        <w:rPr>
          <w:rFonts w:ascii="Times New Roman" w:hAnsi="Times New Roman" w:cs="Times New Roman"/>
          <w:sz w:val="20"/>
          <w:szCs w:val="20"/>
          <w:u w:color="441900"/>
          <w:lang w:eastAsia="ja-JP"/>
        </w:rPr>
        <w:t xml:space="preserve">Jean Jaurès, « Question de méthode », article-préface du 17 novembre 1901 au </w:t>
      </w:r>
      <w:r w:rsidRPr="00810B08">
        <w:rPr>
          <w:rFonts w:ascii="Times New Roman" w:hAnsi="Times New Roman" w:cs="Times New Roman"/>
          <w:i/>
          <w:iCs/>
          <w:sz w:val="20"/>
          <w:szCs w:val="20"/>
          <w:u w:color="441900"/>
          <w:lang w:eastAsia="ja-JP"/>
        </w:rPr>
        <w:t xml:space="preserve">Manifeste </w:t>
      </w:r>
      <w:r w:rsidR="004B2325">
        <w:rPr>
          <w:rFonts w:ascii="Times New Roman" w:hAnsi="Times New Roman" w:cs="Times New Roman"/>
          <w:i/>
          <w:iCs/>
          <w:sz w:val="20"/>
          <w:szCs w:val="20"/>
          <w:u w:color="441900"/>
          <w:lang w:eastAsia="ja-JP"/>
        </w:rPr>
        <w:t xml:space="preserve">du Parti </w:t>
      </w:r>
      <w:r w:rsidRPr="00810B08">
        <w:rPr>
          <w:rFonts w:ascii="Times New Roman" w:hAnsi="Times New Roman" w:cs="Times New Roman"/>
          <w:i/>
          <w:iCs/>
          <w:sz w:val="20"/>
          <w:szCs w:val="20"/>
          <w:u w:color="441900"/>
          <w:lang w:eastAsia="ja-JP"/>
        </w:rPr>
        <w:t>communiste</w:t>
      </w:r>
      <w:r w:rsidR="00CA7FA9">
        <w:rPr>
          <w:rFonts w:ascii="Times New Roman" w:hAnsi="Times New Roman" w:cs="Times New Roman"/>
          <w:sz w:val="20"/>
          <w:szCs w:val="20"/>
          <w:u w:color="441900"/>
          <w:lang w:eastAsia="ja-JP"/>
        </w:rPr>
        <w:t xml:space="preserve"> de Marx et </w:t>
      </w:r>
      <w:r w:rsidRPr="00810B08">
        <w:rPr>
          <w:rFonts w:ascii="Times New Roman" w:hAnsi="Times New Roman" w:cs="Times New Roman"/>
          <w:sz w:val="20"/>
          <w:szCs w:val="20"/>
          <w:u w:color="441900"/>
          <w:lang w:eastAsia="ja-JP"/>
        </w:rPr>
        <w:t>Engels.</w:t>
      </w:r>
    </w:p>
  </w:footnote>
  <w:footnote w:id="16">
    <w:p w14:paraId="45E0752F" w14:textId="20A2D154" w:rsidR="00270DFE" w:rsidRDefault="00270DFE" w:rsidP="00270DFE">
      <w:pPr>
        <w:pStyle w:val="Notedebasdepage"/>
      </w:pPr>
      <w:r>
        <w:rPr>
          <w:rStyle w:val="Appelnotedebasdep"/>
        </w:rPr>
        <w:footnoteRef/>
      </w:r>
      <w:r>
        <w:t xml:space="preserve"> Discours de Pierre Mendès</w:t>
      </w:r>
      <w:r w:rsidR="00D55761">
        <w:t xml:space="preserve"> France à l’Assemblée nationale le 18 janvier 1957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611"/>
    <w:rsid w:val="0001049F"/>
    <w:rsid w:val="00014262"/>
    <w:rsid w:val="00014E78"/>
    <w:rsid w:val="00021508"/>
    <w:rsid w:val="00025130"/>
    <w:rsid w:val="00025955"/>
    <w:rsid w:val="00027488"/>
    <w:rsid w:val="00030930"/>
    <w:rsid w:val="000325A2"/>
    <w:rsid w:val="00034F9A"/>
    <w:rsid w:val="00040935"/>
    <w:rsid w:val="00042F73"/>
    <w:rsid w:val="00052831"/>
    <w:rsid w:val="00052AC3"/>
    <w:rsid w:val="0005509B"/>
    <w:rsid w:val="00071B60"/>
    <w:rsid w:val="00072E20"/>
    <w:rsid w:val="000774D1"/>
    <w:rsid w:val="00091A74"/>
    <w:rsid w:val="00094256"/>
    <w:rsid w:val="000B5526"/>
    <w:rsid w:val="000C3C19"/>
    <w:rsid w:val="000D217E"/>
    <w:rsid w:val="000D33EC"/>
    <w:rsid w:val="000E248F"/>
    <w:rsid w:val="000F7A5C"/>
    <w:rsid w:val="0010218D"/>
    <w:rsid w:val="0011536F"/>
    <w:rsid w:val="0012622A"/>
    <w:rsid w:val="001318FA"/>
    <w:rsid w:val="00137891"/>
    <w:rsid w:val="00140A05"/>
    <w:rsid w:val="001444B6"/>
    <w:rsid w:val="00144721"/>
    <w:rsid w:val="0014602E"/>
    <w:rsid w:val="00150609"/>
    <w:rsid w:val="001576EE"/>
    <w:rsid w:val="001629D1"/>
    <w:rsid w:val="001656E5"/>
    <w:rsid w:val="00167E9D"/>
    <w:rsid w:val="00171175"/>
    <w:rsid w:val="001B0659"/>
    <w:rsid w:val="001B2EF5"/>
    <w:rsid w:val="001B67CD"/>
    <w:rsid w:val="001D0922"/>
    <w:rsid w:val="001D6D7C"/>
    <w:rsid w:val="001E14B9"/>
    <w:rsid w:val="001E42C0"/>
    <w:rsid w:val="001E58DA"/>
    <w:rsid w:val="001E64E0"/>
    <w:rsid w:val="001E7B7C"/>
    <w:rsid w:val="001F1152"/>
    <w:rsid w:val="001F1339"/>
    <w:rsid w:val="00202B8C"/>
    <w:rsid w:val="002033F1"/>
    <w:rsid w:val="00207887"/>
    <w:rsid w:val="00216288"/>
    <w:rsid w:val="00246F71"/>
    <w:rsid w:val="002534B2"/>
    <w:rsid w:val="00265F00"/>
    <w:rsid w:val="00267BAB"/>
    <w:rsid w:val="00270DFE"/>
    <w:rsid w:val="0028053E"/>
    <w:rsid w:val="00287BB3"/>
    <w:rsid w:val="00290588"/>
    <w:rsid w:val="002914EC"/>
    <w:rsid w:val="00293CE2"/>
    <w:rsid w:val="002A2087"/>
    <w:rsid w:val="002A5B19"/>
    <w:rsid w:val="002B02AD"/>
    <w:rsid w:val="002C47A4"/>
    <w:rsid w:val="002C6599"/>
    <w:rsid w:val="002D7122"/>
    <w:rsid w:val="002F7CEF"/>
    <w:rsid w:val="003109BC"/>
    <w:rsid w:val="00342D70"/>
    <w:rsid w:val="00347952"/>
    <w:rsid w:val="00350934"/>
    <w:rsid w:val="00372235"/>
    <w:rsid w:val="003734F3"/>
    <w:rsid w:val="003936BE"/>
    <w:rsid w:val="003D2500"/>
    <w:rsid w:val="003D33A5"/>
    <w:rsid w:val="003E7CA4"/>
    <w:rsid w:val="00400474"/>
    <w:rsid w:val="00402AAB"/>
    <w:rsid w:val="0041235D"/>
    <w:rsid w:val="0041796D"/>
    <w:rsid w:val="004253A2"/>
    <w:rsid w:val="00427AAF"/>
    <w:rsid w:val="00430A22"/>
    <w:rsid w:val="00430F0D"/>
    <w:rsid w:val="00431251"/>
    <w:rsid w:val="00442802"/>
    <w:rsid w:val="00447F67"/>
    <w:rsid w:val="00453E3F"/>
    <w:rsid w:val="00457246"/>
    <w:rsid w:val="0046028C"/>
    <w:rsid w:val="00476051"/>
    <w:rsid w:val="00481411"/>
    <w:rsid w:val="0048493B"/>
    <w:rsid w:val="00485438"/>
    <w:rsid w:val="00487D99"/>
    <w:rsid w:val="004A34B5"/>
    <w:rsid w:val="004A3DD0"/>
    <w:rsid w:val="004A4497"/>
    <w:rsid w:val="004A547A"/>
    <w:rsid w:val="004B2325"/>
    <w:rsid w:val="004C12B3"/>
    <w:rsid w:val="004C237B"/>
    <w:rsid w:val="004C42B6"/>
    <w:rsid w:val="004C49B1"/>
    <w:rsid w:val="004E2C8F"/>
    <w:rsid w:val="004E59D4"/>
    <w:rsid w:val="004E6FFC"/>
    <w:rsid w:val="004E7EEA"/>
    <w:rsid w:val="004F544D"/>
    <w:rsid w:val="00500C0A"/>
    <w:rsid w:val="005123A4"/>
    <w:rsid w:val="0051549D"/>
    <w:rsid w:val="0052232A"/>
    <w:rsid w:val="0052753B"/>
    <w:rsid w:val="005311A8"/>
    <w:rsid w:val="00531979"/>
    <w:rsid w:val="00531CCD"/>
    <w:rsid w:val="00540C81"/>
    <w:rsid w:val="00543B27"/>
    <w:rsid w:val="005471D9"/>
    <w:rsid w:val="00555193"/>
    <w:rsid w:val="0058118B"/>
    <w:rsid w:val="00586233"/>
    <w:rsid w:val="005905AD"/>
    <w:rsid w:val="005C2BFA"/>
    <w:rsid w:val="005C618E"/>
    <w:rsid w:val="005C7884"/>
    <w:rsid w:val="005D3F97"/>
    <w:rsid w:val="005D6314"/>
    <w:rsid w:val="005E06D2"/>
    <w:rsid w:val="00615963"/>
    <w:rsid w:val="0061614E"/>
    <w:rsid w:val="00621395"/>
    <w:rsid w:val="006339F8"/>
    <w:rsid w:val="00643A9A"/>
    <w:rsid w:val="00664D0F"/>
    <w:rsid w:val="00666754"/>
    <w:rsid w:val="006671D7"/>
    <w:rsid w:val="00670546"/>
    <w:rsid w:val="006712D6"/>
    <w:rsid w:val="00671481"/>
    <w:rsid w:val="006746B6"/>
    <w:rsid w:val="00677F30"/>
    <w:rsid w:val="006801B2"/>
    <w:rsid w:val="00690164"/>
    <w:rsid w:val="006922F5"/>
    <w:rsid w:val="006A008A"/>
    <w:rsid w:val="006A77D8"/>
    <w:rsid w:val="006B0D23"/>
    <w:rsid w:val="006D4E4C"/>
    <w:rsid w:val="006E23E2"/>
    <w:rsid w:val="006F1047"/>
    <w:rsid w:val="006F16F2"/>
    <w:rsid w:val="00705F00"/>
    <w:rsid w:val="007273F3"/>
    <w:rsid w:val="00727880"/>
    <w:rsid w:val="007313AC"/>
    <w:rsid w:val="007336C7"/>
    <w:rsid w:val="00743F70"/>
    <w:rsid w:val="00753438"/>
    <w:rsid w:val="00754865"/>
    <w:rsid w:val="00754984"/>
    <w:rsid w:val="00765FFD"/>
    <w:rsid w:val="0076600C"/>
    <w:rsid w:val="007712F3"/>
    <w:rsid w:val="0079657A"/>
    <w:rsid w:val="00797E7C"/>
    <w:rsid w:val="007A5427"/>
    <w:rsid w:val="007B4BCD"/>
    <w:rsid w:val="007C19D5"/>
    <w:rsid w:val="007D1EAF"/>
    <w:rsid w:val="007D30F0"/>
    <w:rsid w:val="007E64F4"/>
    <w:rsid w:val="007F448D"/>
    <w:rsid w:val="007F75A6"/>
    <w:rsid w:val="008051E1"/>
    <w:rsid w:val="00810B08"/>
    <w:rsid w:val="0081542D"/>
    <w:rsid w:val="00815B85"/>
    <w:rsid w:val="008411D8"/>
    <w:rsid w:val="00850C6A"/>
    <w:rsid w:val="00854F51"/>
    <w:rsid w:val="00856F1C"/>
    <w:rsid w:val="00865F14"/>
    <w:rsid w:val="0088247D"/>
    <w:rsid w:val="00896EFB"/>
    <w:rsid w:val="008B0A68"/>
    <w:rsid w:val="008C0E12"/>
    <w:rsid w:val="008C550F"/>
    <w:rsid w:val="008C5E0C"/>
    <w:rsid w:val="008D28CF"/>
    <w:rsid w:val="008E1530"/>
    <w:rsid w:val="008F6740"/>
    <w:rsid w:val="009030F6"/>
    <w:rsid w:val="00910491"/>
    <w:rsid w:val="00915490"/>
    <w:rsid w:val="00926257"/>
    <w:rsid w:val="00934089"/>
    <w:rsid w:val="00970BEC"/>
    <w:rsid w:val="00973712"/>
    <w:rsid w:val="00977627"/>
    <w:rsid w:val="00985535"/>
    <w:rsid w:val="009914F2"/>
    <w:rsid w:val="009968C8"/>
    <w:rsid w:val="009B4C2F"/>
    <w:rsid w:val="009B614F"/>
    <w:rsid w:val="009E016C"/>
    <w:rsid w:val="009E11D7"/>
    <w:rsid w:val="009E609D"/>
    <w:rsid w:val="009E7B26"/>
    <w:rsid w:val="00A008FA"/>
    <w:rsid w:val="00A03ABB"/>
    <w:rsid w:val="00A10583"/>
    <w:rsid w:val="00A13EBB"/>
    <w:rsid w:val="00A1781D"/>
    <w:rsid w:val="00A22E90"/>
    <w:rsid w:val="00A4269A"/>
    <w:rsid w:val="00A672B8"/>
    <w:rsid w:val="00A733FD"/>
    <w:rsid w:val="00A76708"/>
    <w:rsid w:val="00A80AD5"/>
    <w:rsid w:val="00A82FE1"/>
    <w:rsid w:val="00AA457C"/>
    <w:rsid w:val="00AB0C4C"/>
    <w:rsid w:val="00AB3142"/>
    <w:rsid w:val="00AB7052"/>
    <w:rsid w:val="00AC569B"/>
    <w:rsid w:val="00AD4E80"/>
    <w:rsid w:val="00AD5B0C"/>
    <w:rsid w:val="00AF0917"/>
    <w:rsid w:val="00AF33C3"/>
    <w:rsid w:val="00AF40FA"/>
    <w:rsid w:val="00B0338C"/>
    <w:rsid w:val="00B23DA8"/>
    <w:rsid w:val="00B25056"/>
    <w:rsid w:val="00B34C7F"/>
    <w:rsid w:val="00B47549"/>
    <w:rsid w:val="00B53442"/>
    <w:rsid w:val="00B71411"/>
    <w:rsid w:val="00B778C8"/>
    <w:rsid w:val="00BA1744"/>
    <w:rsid w:val="00BB0E3E"/>
    <w:rsid w:val="00BB1F7D"/>
    <w:rsid w:val="00BC1275"/>
    <w:rsid w:val="00BC6717"/>
    <w:rsid w:val="00BD2929"/>
    <w:rsid w:val="00BE15BA"/>
    <w:rsid w:val="00BE67B8"/>
    <w:rsid w:val="00BF2D2A"/>
    <w:rsid w:val="00C2021E"/>
    <w:rsid w:val="00C256B6"/>
    <w:rsid w:val="00C54391"/>
    <w:rsid w:val="00C60989"/>
    <w:rsid w:val="00C64C18"/>
    <w:rsid w:val="00C654AA"/>
    <w:rsid w:val="00C67F81"/>
    <w:rsid w:val="00C73611"/>
    <w:rsid w:val="00C86113"/>
    <w:rsid w:val="00C92E97"/>
    <w:rsid w:val="00C94E26"/>
    <w:rsid w:val="00CA4228"/>
    <w:rsid w:val="00CA7FA9"/>
    <w:rsid w:val="00CB2051"/>
    <w:rsid w:val="00CB4656"/>
    <w:rsid w:val="00CD2EA0"/>
    <w:rsid w:val="00CD3290"/>
    <w:rsid w:val="00CD68EF"/>
    <w:rsid w:val="00CF2844"/>
    <w:rsid w:val="00D04EDF"/>
    <w:rsid w:val="00D16EF9"/>
    <w:rsid w:val="00D2230A"/>
    <w:rsid w:val="00D43B51"/>
    <w:rsid w:val="00D45440"/>
    <w:rsid w:val="00D46949"/>
    <w:rsid w:val="00D55761"/>
    <w:rsid w:val="00D65256"/>
    <w:rsid w:val="00D75A04"/>
    <w:rsid w:val="00D9004E"/>
    <w:rsid w:val="00DB3917"/>
    <w:rsid w:val="00DC63F9"/>
    <w:rsid w:val="00DD08AE"/>
    <w:rsid w:val="00DF0AF3"/>
    <w:rsid w:val="00DF4901"/>
    <w:rsid w:val="00DF5A26"/>
    <w:rsid w:val="00E01004"/>
    <w:rsid w:val="00E05883"/>
    <w:rsid w:val="00E110C9"/>
    <w:rsid w:val="00E1155E"/>
    <w:rsid w:val="00E121D6"/>
    <w:rsid w:val="00E126E8"/>
    <w:rsid w:val="00E3421B"/>
    <w:rsid w:val="00E4131E"/>
    <w:rsid w:val="00E5158F"/>
    <w:rsid w:val="00E61B9B"/>
    <w:rsid w:val="00E62275"/>
    <w:rsid w:val="00E65894"/>
    <w:rsid w:val="00E70234"/>
    <w:rsid w:val="00E80A2C"/>
    <w:rsid w:val="00E813BB"/>
    <w:rsid w:val="00E82E41"/>
    <w:rsid w:val="00E90D46"/>
    <w:rsid w:val="00EA786A"/>
    <w:rsid w:val="00EC310D"/>
    <w:rsid w:val="00EC5B8F"/>
    <w:rsid w:val="00EC7331"/>
    <w:rsid w:val="00ED2BDA"/>
    <w:rsid w:val="00EE2488"/>
    <w:rsid w:val="00EF3C17"/>
    <w:rsid w:val="00F01726"/>
    <w:rsid w:val="00F051EA"/>
    <w:rsid w:val="00F14F49"/>
    <w:rsid w:val="00F203AF"/>
    <w:rsid w:val="00F205FC"/>
    <w:rsid w:val="00F22D32"/>
    <w:rsid w:val="00F2564E"/>
    <w:rsid w:val="00F30E74"/>
    <w:rsid w:val="00F349A5"/>
    <w:rsid w:val="00F42252"/>
    <w:rsid w:val="00F43D70"/>
    <w:rsid w:val="00F570E3"/>
    <w:rsid w:val="00F63DA6"/>
    <w:rsid w:val="00F8016B"/>
    <w:rsid w:val="00F850F7"/>
    <w:rsid w:val="00F9158F"/>
    <w:rsid w:val="00FA4963"/>
    <w:rsid w:val="00FB76C4"/>
    <w:rsid w:val="00FC5445"/>
    <w:rsid w:val="00FE1E00"/>
    <w:rsid w:val="00FE52D4"/>
    <w:rsid w:val="00FF39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38C692"/>
  <w15:docId w15:val="{6C6742D2-389B-4048-89C8-AEDC1E62C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semiHidden/>
    <w:rsid w:val="00926257"/>
    <w:pPr>
      <w:spacing w:after="0" w:line="240" w:lineRule="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link w:val="Notedebasdepage"/>
    <w:semiHidden/>
    <w:rsid w:val="00926257"/>
    <w:rPr>
      <w:rFonts w:ascii="Times New Roman" w:eastAsia="Times New Roman" w:hAnsi="Times New Roman" w:cs="Times New Roman"/>
      <w:sz w:val="20"/>
      <w:szCs w:val="20"/>
      <w:lang w:eastAsia="fr-FR"/>
    </w:rPr>
  </w:style>
  <w:style w:type="character" w:styleId="Appelnotedebasdep">
    <w:name w:val="footnote reference"/>
    <w:basedOn w:val="Policepardfaut"/>
    <w:semiHidden/>
    <w:rsid w:val="00926257"/>
    <w:rPr>
      <w:vertAlign w:val="superscript"/>
    </w:rPr>
  </w:style>
  <w:style w:type="paragraph" w:styleId="Notedefin">
    <w:name w:val="endnote text"/>
    <w:basedOn w:val="Normal"/>
    <w:link w:val="NotedefinCar"/>
    <w:unhideWhenUsed/>
    <w:rsid w:val="00DC63F9"/>
    <w:pPr>
      <w:spacing w:after="0" w:line="240" w:lineRule="auto"/>
    </w:pPr>
    <w:rPr>
      <w:sz w:val="20"/>
      <w:szCs w:val="20"/>
    </w:rPr>
  </w:style>
  <w:style w:type="character" w:customStyle="1" w:styleId="NotedefinCar">
    <w:name w:val="Note de fin Car"/>
    <w:basedOn w:val="Policepardfaut"/>
    <w:link w:val="Notedefin"/>
    <w:rsid w:val="00DC63F9"/>
    <w:rPr>
      <w:sz w:val="20"/>
      <w:szCs w:val="20"/>
    </w:rPr>
  </w:style>
  <w:style w:type="character" w:styleId="Appeldenotedefin">
    <w:name w:val="endnote reference"/>
    <w:basedOn w:val="Policepardfaut"/>
    <w:semiHidden/>
    <w:unhideWhenUsed/>
    <w:rsid w:val="00DC63F9"/>
    <w:rPr>
      <w:vertAlign w:val="superscript"/>
    </w:rPr>
  </w:style>
  <w:style w:type="character" w:styleId="Accentuation">
    <w:name w:val="Emphasis"/>
    <w:basedOn w:val="Policepardfaut"/>
    <w:qFormat/>
    <w:rsid w:val="00AD5B0C"/>
    <w:rPr>
      <w:i/>
      <w:iCs/>
    </w:rPr>
  </w:style>
  <w:style w:type="paragraph" w:styleId="Corpsdetexte">
    <w:name w:val="Body Text"/>
    <w:basedOn w:val="Normal"/>
    <w:link w:val="CorpsdetexteCar"/>
    <w:rsid w:val="000325A2"/>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8"/>
      <w:szCs w:val="28"/>
      <w:lang w:eastAsia="fr-FR"/>
    </w:rPr>
  </w:style>
  <w:style w:type="character" w:customStyle="1" w:styleId="CorpsdetexteCar">
    <w:name w:val="Corps de texte Car"/>
    <w:basedOn w:val="Policepardfaut"/>
    <w:link w:val="Corpsdetexte"/>
    <w:rsid w:val="000325A2"/>
    <w:rPr>
      <w:rFonts w:ascii="Times New Roman" w:eastAsia="Times New Roman" w:hAnsi="Times New Roman" w:cs="Times New Roman"/>
      <w:sz w:val="28"/>
      <w:szCs w:val="28"/>
      <w:lang w:eastAsia="fr-FR"/>
    </w:rPr>
  </w:style>
  <w:style w:type="paragraph" w:styleId="Textebrut">
    <w:name w:val="Plain Text"/>
    <w:basedOn w:val="Normal"/>
    <w:link w:val="TextebrutCar"/>
    <w:rsid w:val="000325A2"/>
    <w:pPr>
      <w:spacing w:after="0" w:line="240" w:lineRule="auto"/>
    </w:pPr>
    <w:rPr>
      <w:rFonts w:ascii="Courier New" w:eastAsia="Times New Roman" w:hAnsi="Courier New" w:cs="Courier New"/>
      <w:sz w:val="20"/>
      <w:szCs w:val="20"/>
      <w:lang w:eastAsia="fr-FR"/>
    </w:rPr>
  </w:style>
  <w:style w:type="character" w:customStyle="1" w:styleId="TextebrutCar">
    <w:name w:val="Texte brut Car"/>
    <w:basedOn w:val="Policepardfaut"/>
    <w:link w:val="Textebrut"/>
    <w:rsid w:val="000325A2"/>
    <w:rPr>
      <w:rFonts w:ascii="Courier New" w:eastAsia="Times New Roman" w:hAnsi="Courier New" w:cs="Courier New"/>
      <w:sz w:val="20"/>
      <w:szCs w:val="20"/>
      <w:lang w:eastAsia="fr-FR"/>
    </w:rPr>
  </w:style>
  <w:style w:type="character" w:styleId="Lienhypertexte">
    <w:name w:val="Hyperlink"/>
    <w:basedOn w:val="Policepardfaut"/>
    <w:uiPriority w:val="99"/>
    <w:semiHidden/>
    <w:unhideWhenUsed/>
    <w:rsid w:val="0003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934365">
      <w:bodyDiv w:val="1"/>
      <w:marLeft w:val="0"/>
      <w:marRight w:val="0"/>
      <w:marTop w:val="0"/>
      <w:marBottom w:val="0"/>
      <w:divBdr>
        <w:top w:val="none" w:sz="0" w:space="0" w:color="auto"/>
        <w:left w:val="none" w:sz="0" w:space="0" w:color="auto"/>
        <w:bottom w:val="none" w:sz="0" w:space="0" w:color="auto"/>
        <w:right w:val="none" w:sz="0" w:space="0" w:color="auto"/>
      </w:divBdr>
      <w:divsChild>
        <w:div w:id="201014383">
          <w:marLeft w:val="0"/>
          <w:marRight w:val="0"/>
          <w:marTop w:val="0"/>
          <w:marBottom w:val="0"/>
          <w:divBdr>
            <w:top w:val="none" w:sz="0" w:space="0" w:color="auto"/>
            <w:left w:val="none" w:sz="0" w:space="0" w:color="auto"/>
            <w:bottom w:val="none" w:sz="0" w:space="0" w:color="auto"/>
            <w:right w:val="none" w:sz="0" w:space="0" w:color="auto"/>
          </w:divBdr>
          <w:divsChild>
            <w:div w:id="148063611">
              <w:marLeft w:val="2970"/>
              <w:marRight w:val="2970"/>
              <w:marTop w:val="0"/>
              <w:marBottom w:val="0"/>
              <w:divBdr>
                <w:top w:val="none" w:sz="0" w:space="0" w:color="auto"/>
                <w:left w:val="none" w:sz="0" w:space="0" w:color="auto"/>
                <w:bottom w:val="none" w:sz="0" w:space="0" w:color="auto"/>
                <w:right w:val="none" w:sz="0" w:space="0" w:color="auto"/>
              </w:divBdr>
              <w:divsChild>
                <w:div w:id="1056588995">
                  <w:marLeft w:val="0"/>
                  <w:marRight w:val="0"/>
                  <w:marTop w:val="0"/>
                  <w:marBottom w:val="0"/>
                  <w:divBdr>
                    <w:top w:val="none" w:sz="0" w:space="0" w:color="auto"/>
                    <w:left w:val="none" w:sz="0" w:space="0" w:color="auto"/>
                    <w:bottom w:val="none" w:sz="0" w:space="0" w:color="auto"/>
                    <w:right w:val="none" w:sz="0" w:space="0" w:color="auto"/>
                  </w:divBdr>
                  <w:divsChild>
                    <w:div w:id="186875311">
                      <w:marLeft w:val="0"/>
                      <w:marRight w:val="0"/>
                      <w:marTop w:val="150"/>
                      <w:marBottom w:val="450"/>
                      <w:divBdr>
                        <w:top w:val="none" w:sz="0" w:space="0" w:color="auto"/>
                        <w:left w:val="none" w:sz="0" w:space="0" w:color="auto"/>
                        <w:bottom w:val="none" w:sz="0" w:space="0" w:color="auto"/>
                        <w:right w:val="none" w:sz="0" w:space="0" w:color="auto"/>
                      </w:divBdr>
                      <w:divsChild>
                        <w:div w:id="7899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4416868">
      <w:bodyDiv w:val="1"/>
      <w:marLeft w:val="0"/>
      <w:marRight w:val="0"/>
      <w:marTop w:val="0"/>
      <w:marBottom w:val="0"/>
      <w:divBdr>
        <w:top w:val="none" w:sz="0" w:space="0" w:color="auto"/>
        <w:left w:val="none" w:sz="0" w:space="0" w:color="auto"/>
        <w:bottom w:val="none" w:sz="0" w:space="0" w:color="auto"/>
        <w:right w:val="none" w:sz="0" w:space="0" w:color="auto"/>
      </w:divBdr>
      <w:divsChild>
        <w:div w:id="527910607">
          <w:marLeft w:val="0"/>
          <w:marRight w:val="0"/>
          <w:marTop w:val="0"/>
          <w:marBottom w:val="0"/>
          <w:divBdr>
            <w:top w:val="none" w:sz="0" w:space="0" w:color="auto"/>
            <w:left w:val="none" w:sz="0" w:space="0" w:color="auto"/>
            <w:bottom w:val="none" w:sz="0" w:space="0" w:color="auto"/>
            <w:right w:val="none" w:sz="0" w:space="0" w:color="auto"/>
          </w:divBdr>
        </w:div>
      </w:divsChild>
    </w:div>
    <w:div w:id="1467579989">
      <w:bodyDiv w:val="1"/>
      <w:marLeft w:val="0"/>
      <w:marRight w:val="0"/>
      <w:marTop w:val="0"/>
      <w:marBottom w:val="0"/>
      <w:divBdr>
        <w:top w:val="none" w:sz="0" w:space="0" w:color="auto"/>
        <w:left w:val="none" w:sz="0" w:space="0" w:color="auto"/>
        <w:bottom w:val="none" w:sz="0" w:space="0" w:color="auto"/>
        <w:right w:val="none" w:sz="0" w:space="0" w:color="auto"/>
      </w:divBdr>
      <w:divsChild>
        <w:div w:id="1647781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892D5-83AC-4CED-BDFC-71CB0B5B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6</Pages>
  <Words>1814</Words>
  <Characters>9978</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dc:creator>
  <cp:keywords/>
  <dc:description/>
  <cp:lastModifiedBy>André</cp:lastModifiedBy>
  <cp:revision>114</cp:revision>
  <dcterms:created xsi:type="dcterms:W3CDTF">2017-08-17T14:17:00Z</dcterms:created>
  <dcterms:modified xsi:type="dcterms:W3CDTF">2017-09-09T08:34:00Z</dcterms:modified>
</cp:coreProperties>
</file>